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0171650"/>
        <w:docPartObj>
          <w:docPartGallery w:val="Cover Pages"/>
          <w:docPartUnique/>
        </w:docPartObj>
      </w:sdtPr>
      <w:sdtEndPr/>
      <w:sdtContent>
        <w:p w14:paraId="5A1D7F8D" w14:textId="77777777" w:rsidR="00BF5AF1" w:rsidRDefault="00BF5AF1"/>
        <w:p w14:paraId="38B332F8" w14:textId="77777777" w:rsidR="00BF5AF1" w:rsidRDefault="00BF5AF1" w:rsidP="00BF5AF1"/>
        <w:p w14:paraId="4DB71967" w14:textId="77777777" w:rsidR="00BF5AF1" w:rsidRDefault="00BF5AF1" w:rsidP="00BF5AF1"/>
        <w:p w14:paraId="04565EEF" w14:textId="77777777" w:rsidR="00BF5AF1" w:rsidRDefault="00BF5AF1" w:rsidP="00BF5AF1"/>
        <w:p w14:paraId="0084BA7D" w14:textId="77777777" w:rsidR="00BF5AF1" w:rsidRDefault="00BF5AF1" w:rsidP="00BF5AF1">
          <w:r>
            <w:tab/>
          </w:r>
          <w:r>
            <w:tab/>
          </w:r>
          <w:r>
            <w:tab/>
          </w:r>
          <w:r>
            <w:tab/>
          </w:r>
          <w:r>
            <w:tab/>
          </w:r>
          <w:r>
            <w:tab/>
          </w:r>
          <w:r>
            <w:tab/>
          </w:r>
          <w:r>
            <w:tab/>
          </w:r>
          <w:r>
            <w:tab/>
          </w:r>
          <w:r>
            <w:tab/>
          </w:r>
          <w:r>
            <w:tab/>
          </w:r>
          <w:r>
            <w:tab/>
          </w:r>
          <w:r>
            <w:tab/>
          </w:r>
          <w:r>
            <w:tab/>
          </w:r>
          <w:r>
            <w:rPr>
              <w:noProof/>
            </w:rPr>
            <w:drawing>
              <wp:inline distT="0" distB="0" distL="0" distR="0" wp14:anchorId="209F41FE" wp14:editId="18B37189">
                <wp:extent cx="2021205" cy="2038350"/>
                <wp:effectExtent l="0" t="0" r="0" b="0"/>
                <wp:docPr id="1" name="Afbeelding 1" descr="cid:image003.png@01D75146.D0024810"/>
                <wp:cNvGraphicFramePr/>
                <a:graphic xmlns:a="http://schemas.openxmlformats.org/drawingml/2006/main">
                  <a:graphicData uri="http://schemas.openxmlformats.org/drawingml/2006/picture">
                    <pic:pic xmlns:pic="http://schemas.openxmlformats.org/drawingml/2006/picture">
                      <pic:nvPicPr>
                        <pic:cNvPr id="1" name="Afbeelding 1" descr="cid:image003.png@01D75146.D00248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1205" cy="2038350"/>
                        </a:xfrm>
                        <a:prstGeom prst="rect">
                          <a:avLst/>
                        </a:prstGeom>
                        <a:noFill/>
                        <a:ln>
                          <a:noFill/>
                        </a:ln>
                      </pic:spPr>
                    </pic:pic>
                  </a:graphicData>
                </a:graphic>
              </wp:inline>
            </w:drawing>
          </w:r>
        </w:p>
        <w:p w14:paraId="7EF301B5" w14:textId="77777777" w:rsidR="00BF5AF1" w:rsidRDefault="00BF5AF1" w:rsidP="00BF5AF1"/>
        <w:p w14:paraId="4B9574B7" w14:textId="77777777" w:rsidR="00BF5AF1" w:rsidRDefault="00BF5AF1" w:rsidP="00BF5AF1"/>
        <w:p w14:paraId="3FAB6E84" w14:textId="77777777" w:rsidR="00BF5AF1" w:rsidRPr="00A00B8B" w:rsidRDefault="00BF5AF1" w:rsidP="00BF5AF1">
          <w:pPr>
            <w:ind w:left="1416" w:firstLine="708"/>
            <w:rPr>
              <w:sz w:val="40"/>
              <w:szCs w:val="40"/>
            </w:rPr>
          </w:pPr>
          <w:r w:rsidRPr="00A00B8B">
            <w:rPr>
              <w:sz w:val="40"/>
              <w:szCs w:val="40"/>
            </w:rPr>
            <w:t>Draaiboek Covid-19 per scenario Augustus 2022</w:t>
          </w:r>
        </w:p>
        <w:p w14:paraId="2EBB9638" w14:textId="77777777" w:rsidR="00BF5AF1" w:rsidRDefault="00BF5AF1">
          <w:r>
            <w:br w:type="page"/>
          </w:r>
        </w:p>
      </w:sdtContent>
    </w:sdt>
    <w:p w14:paraId="6D7EBB22" w14:textId="77777777" w:rsidR="00BF5AF1" w:rsidRDefault="00C97525">
      <w:r>
        <w:rPr>
          <w:noProof/>
        </w:rPr>
        <w:lastRenderedPageBreak/>
        <w:drawing>
          <wp:anchor distT="0" distB="0" distL="114300" distR="114300" simplePos="0" relativeHeight="251658240" behindDoc="1" locked="0" layoutInCell="1" allowOverlap="1" wp14:anchorId="37175A74" wp14:editId="15F5EB23">
            <wp:simplePos x="0" y="0"/>
            <wp:positionH relativeFrom="margin">
              <wp:posOffset>8410575</wp:posOffset>
            </wp:positionH>
            <wp:positionV relativeFrom="paragraph">
              <wp:posOffset>-542925</wp:posOffset>
            </wp:positionV>
            <wp:extent cx="952500" cy="962025"/>
            <wp:effectExtent l="0" t="0" r="0" b="9525"/>
            <wp:wrapNone/>
            <wp:docPr id="2" name="Afbeelding 2" descr="cid:image003.png@01D75146.D0024810"/>
            <wp:cNvGraphicFramePr/>
            <a:graphic xmlns:a="http://schemas.openxmlformats.org/drawingml/2006/main">
              <a:graphicData uri="http://schemas.openxmlformats.org/drawingml/2006/picture">
                <pic:pic xmlns:pic="http://schemas.openxmlformats.org/drawingml/2006/picture">
                  <pic:nvPicPr>
                    <pic:cNvPr id="1" name="Afbeelding 1" descr="cid:image003.png@01D75146.D00248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DEA8F" w14:textId="77777777" w:rsidR="00BF5AF1" w:rsidRDefault="00BF5AF1"/>
    <w:tbl>
      <w:tblPr>
        <w:tblStyle w:val="Tabelraster"/>
        <w:tblW w:w="0" w:type="auto"/>
        <w:tblLayout w:type="fixed"/>
        <w:tblLook w:val="04A0" w:firstRow="1" w:lastRow="0" w:firstColumn="1" w:lastColumn="0" w:noHBand="0" w:noVBand="1"/>
      </w:tblPr>
      <w:tblGrid>
        <w:gridCol w:w="1980"/>
        <w:gridCol w:w="3402"/>
        <w:gridCol w:w="2693"/>
        <w:gridCol w:w="2126"/>
        <w:gridCol w:w="993"/>
        <w:gridCol w:w="2976"/>
        <w:gridCol w:w="3402"/>
      </w:tblGrid>
      <w:tr w:rsidR="00ED3DA5" w14:paraId="1EFBF10C" w14:textId="77777777" w:rsidTr="00122866">
        <w:tc>
          <w:tcPr>
            <w:tcW w:w="1980" w:type="dxa"/>
          </w:tcPr>
          <w:p w14:paraId="297C364F" w14:textId="77777777" w:rsidR="00A00B8B" w:rsidRPr="00EF0FFB" w:rsidRDefault="00A00B8B">
            <w:pPr>
              <w:rPr>
                <w:b/>
                <w:sz w:val="32"/>
                <w:szCs w:val="32"/>
              </w:rPr>
            </w:pPr>
            <w:r w:rsidRPr="00EF0FFB">
              <w:rPr>
                <w:b/>
                <w:sz w:val="32"/>
                <w:szCs w:val="32"/>
              </w:rPr>
              <w:t>Draaiboek Covid-19 per scenario</w:t>
            </w:r>
          </w:p>
        </w:tc>
        <w:tc>
          <w:tcPr>
            <w:tcW w:w="3402" w:type="dxa"/>
          </w:tcPr>
          <w:p w14:paraId="1D3C3DAF" w14:textId="77777777" w:rsidR="00A00B8B" w:rsidRDefault="00A00B8B"/>
        </w:tc>
        <w:tc>
          <w:tcPr>
            <w:tcW w:w="2693" w:type="dxa"/>
          </w:tcPr>
          <w:p w14:paraId="2B1712E8" w14:textId="77777777" w:rsidR="00A00B8B" w:rsidRDefault="00A00B8B"/>
        </w:tc>
        <w:tc>
          <w:tcPr>
            <w:tcW w:w="2126" w:type="dxa"/>
          </w:tcPr>
          <w:p w14:paraId="2F3D07D4" w14:textId="77777777" w:rsidR="00A00B8B" w:rsidRDefault="00A00B8B"/>
        </w:tc>
        <w:tc>
          <w:tcPr>
            <w:tcW w:w="993" w:type="dxa"/>
          </w:tcPr>
          <w:p w14:paraId="536216AC" w14:textId="77777777" w:rsidR="00A00B8B" w:rsidRDefault="00A00B8B"/>
        </w:tc>
        <w:tc>
          <w:tcPr>
            <w:tcW w:w="2976" w:type="dxa"/>
          </w:tcPr>
          <w:p w14:paraId="750CA956" w14:textId="77777777" w:rsidR="00A00B8B" w:rsidRDefault="00A00B8B"/>
        </w:tc>
        <w:tc>
          <w:tcPr>
            <w:tcW w:w="3402" w:type="dxa"/>
          </w:tcPr>
          <w:p w14:paraId="01C934D1" w14:textId="77777777" w:rsidR="00A00B8B" w:rsidRDefault="00A00B8B"/>
        </w:tc>
      </w:tr>
      <w:tr w:rsidR="00A00B8B" w14:paraId="32C14BDB" w14:textId="77777777" w:rsidTr="00122866">
        <w:tc>
          <w:tcPr>
            <w:tcW w:w="1980" w:type="dxa"/>
          </w:tcPr>
          <w:p w14:paraId="425B18E7" w14:textId="77777777" w:rsidR="00A00B8B" w:rsidRPr="00BF5AF1" w:rsidRDefault="00A00B8B">
            <w:pPr>
              <w:rPr>
                <w:sz w:val="18"/>
                <w:szCs w:val="18"/>
              </w:rPr>
            </w:pPr>
          </w:p>
        </w:tc>
        <w:tc>
          <w:tcPr>
            <w:tcW w:w="3402" w:type="dxa"/>
          </w:tcPr>
          <w:p w14:paraId="3BD72199" w14:textId="77777777" w:rsidR="00BF5AF1" w:rsidRPr="00BF5AF1" w:rsidRDefault="00A00B8B">
            <w:pPr>
              <w:rPr>
                <w:b/>
                <w:sz w:val="18"/>
                <w:szCs w:val="18"/>
              </w:rPr>
            </w:pPr>
            <w:r w:rsidRPr="00BF5AF1">
              <w:rPr>
                <w:b/>
                <w:sz w:val="18"/>
                <w:szCs w:val="18"/>
              </w:rPr>
              <w:t xml:space="preserve">Landelijke maatregelen </w:t>
            </w:r>
          </w:p>
          <w:p w14:paraId="4730AF97" w14:textId="77777777" w:rsidR="00A00B8B" w:rsidRPr="00BF5AF1" w:rsidRDefault="00A00B8B">
            <w:pPr>
              <w:rPr>
                <w:b/>
                <w:sz w:val="18"/>
                <w:szCs w:val="18"/>
              </w:rPr>
            </w:pPr>
            <w:r w:rsidRPr="00BF5AF1">
              <w:rPr>
                <w:b/>
                <w:sz w:val="18"/>
                <w:szCs w:val="18"/>
              </w:rPr>
              <w:t>(cumulatief)</w:t>
            </w:r>
          </w:p>
        </w:tc>
        <w:tc>
          <w:tcPr>
            <w:tcW w:w="2693" w:type="dxa"/>
          </w:tcPr>
          <w:p w14:paraId="31CD18DC" w14:textId="77777777" w:rsidR="00A00B8B" w:rsidRPr="00BF5AF1" w:rsidRDefault="00A00B8B">
            <w:pPr>
              <w:rPr>
                <w:b/>
                <w:sz w:val="18"/>
                <w:szCs w:val="18"/>
              </w:rPr>
            </w:pPr>
            <w:r w:rsidRPr="00BF5AF1">
              <w:rPr>
                <w:b/>
                <w:sz w:val="18"/>
                <w:szCs w:val="18"/>
              </w:rPr>
              <w:t>Wat moet er gebeuren?</w:t>
            </w:r>
          </w:p>
        </w:tc>
        <w:tc>
          <w:tcPr>
            <w:tcW w:w="2126" w:type="dxa"/>
          </w:tcPr>
          <w:p w14:paraId="243F8412" w14:textId="77777777" w:rsidR="00A00B8B" w:rsidRPr="00BF5AF1" w:rsidRDefault="00A00B8B">
            <w:pPr>
              <w:rPr>
                <w:b/>
                <w:sz w:val="18"/>
                <w:szCs w:val="18"/>
              </w:rPr>
            </w:pPr>
            <w:r w:rsidRPr="00BF5AF1">
              <w:rPr>
                <w:b/>
                <w:sz w:val="18"/>
                <w:szCs w:val="18"/>
              </w:rPr>
              <w:t>Door wie? Wie is eindverantwoordelijk?</w:t>
            </w:r>
          </w:p>
        </w:tc>
        <w:tc>
          <w:tcPr>
            <w:tcW w:w="993" w:type="dxa"/>
          </w:tcPr>
          <w:p w14:paraId="33BA5957" w14:textId="77777777" w:rsidR="00A00B8B" w:rsidRPr="00BF5AF1" w:rsidRDefault="00A00B8B">
            <w:pPr>
              <w:rPr>
                <w:b/>
                <w:sz w:val="18"/>
                <w:szCs w:val="18"/>
              </w:rPr>
            </w:pPr>
            <w:r w:rsidRPr="00BF5AF1">
              <w:rPr>
                <w:b/>
                <w:sz w:val="18"/>
                <w:szCs w:val="18"/>
              </w:rPr>
              <w:t>Wanneer afgerond? Deadline?</w:t>
            </w:r>
          </w:p>
        </w:tc>
        <w:tc>
          <w:tcPr>
            <w:tcW w:w="2976" w:type="dxa"/>
          </w:tcPr>
          <w:p w14:paraId="0F023E4B" w14:textId="77777777" w:rsidR="00A00B8B" w:rsidRPr="00BF5AF1" w:rsidRDefault="00A00B8B">
            <w:pPr>
              <w:rPr>
                <w:b/>
                <w:sz w:val="18"/>
                <w:szCs w:val="18"/>
              </w:rPr>
            </w:pPr>
            <w:r w:rsidRPr="00BF5AF1">
              <w:rPr>
                <w:b/>
                <w:sz w:val="18"/>
                <w:szCs w:val="18"/>
              </w:rPr>
              <w:t>Maatregele</w:t>
            </w:r>
            <w:r w:rsidR="00ED3DA5" w:rsidRPr="00BF5AF1">
              <w:rPr>
                <w:b/>
                <w:sz w:val="18"/>
                <w:szCs w:val="18"/>
              </w:rPr>
              <w:t xml:space="preserve">n </w:t>
            </w:r>
            <w:r w:rsidRPr="00BF5AF1">
              <w:rPr>
                <w:b/>
                <w:sz w:val="18"/>
                <w:szCs w:val="18"/>
              </w:rPr>
              <w:t>Hoeksche School breed</w:t>
            </w:r>
          </w:p>
        </w:tc>
        <w:tc>
          <w:tcPr>
            <w:tcW w:w="3402" w:type="dxa"/>
          </w:tcPr>
          <w:p w14:paraId="641C74FF" w14:textId="77777777" w:rsidR="00A00B8B" w:rsidRPr="00BF5AF1" w:rsidRDefault="00A00B8B">
            <w:pPr>
              <w:rPr>
                <w:b/>
                <w:sz w:val="18"/>
                <w:szCs w:val="18"/>
              </w:rPr>
            </w:pPr>
            <w:r w:rsidRPr="00BF5AF1">
              <w:rPr>
                <w:b/>
                <w:sz w:val="18"/>
                <w:szCs w:val="18"/>
              </w:rPr>
              <w:t>School eigen maatregelen</w:t>
            </w:r>
          </w:p>
        </w:tc>
      </w:tr>
      <w:tr w:rsidR="0096416E" w:rsidRPr="00122866" w14:paraId="47688F25" w14:textId="77777777" w:rsidTr="00122866">
        <w:tc>
          <w:tcPr>
            <w:tcW w:w="1980" w:type="dxa"/>
            <w:vMerge w:val="restart"/>
            <w:shd w:val="clear" w:color="auto" w:fill="385623" w:themeFill="accent6" w:themeFillShade="80"/>
          </w:tcPr>
          <w:p w14:paraId="3C87D5A5" w14:textId="77777777" w:rsidR="0096416E" w:rsidRPr="00122866" w:rsidRDefault="0096416E">
            <w:pPr>
              <w:rPr>
                <w:b/>
                <w:bCs/>
                <w:sz w:val="16"/>
                <w:szCs w:val="16"/>
              </w:rPr>
            </w:pPr>
            <w:r w:rsidRPr="00122866">
              <w:rPr>
                <w:b/>
                <w:bCs/>
                <w:color w:val="FFFFFF" w:themeColor="background1"/>
                <w:sz w:val="16"/>
                <w:szCs w:val="16"/>
              </w:rPr>
              <w:t>1 – Donkergroen Basismaatregelen Scholen volledig open met basismaatregelen</w:t>
            </w:r>
          </w:p>
        </w:tc>
        <w:tc>
          <w:tcPr>
            <w:tcW w:w="3402" w:type="dxa"/>
            <w:shd w:val="clear" w:color="auto" w:fill="E2EFD9" w:themeFill="accent6" w:themeFillTint="33"/>
          </w:tcPr>
          <w:p w14:paraId="421BE08D" w14:textId="77777777" w:rsidR="0096416E" w:rsidRPr="00122866" w:rsidRDefault="0096416E">
            <w:pPr>
              <w:rPr>
                <w:sz w:val="16"/>
                <w:szCs w:val="16"/>
              </w:rPr>
            </w:pPr>
            <w:r w:rsidRPr="00122866">
              <w:rPr>
                <w:sz w:val="16"/>
                <w:szCs w:val="16"/>
              </w:rPr>
              <w:t xml:space="preserve">Basismaatregelen t.a.v. hygiëne en gezondheid, zoals die samenlevings-breed gelden </w:t>
            </w:r>
          </w:p>
          <w:p w14:paraId="4282513F" w14:textId="77777777" w:rsidR="0096416E" w:rsidRPr="00122866" w:rsidRDefault="0096416E">
            <w:pPr>
              <w:rPr>
                <w:sz w:val="16"/>
                <w:szCs w:val="16"/>
              </w:rPr>
            </w:pPr>
            <w:r w:rsidRPr="00122866">
              <w:rPr>
                <w:sz w:val="16"/>
                <w:szCs w:val="16"/>
              </w:rPr>
              <w:t xml:space="preserve">• Handen wassen </w:t>
            </w:r>
          </w:p>
          <w:p w14:paraId="1C73B76E" w14:textId="77777777" w:rsidR="0096416E" w:rsidRPr="00122866" w:rsidRDefault="0096416E">
            <w:pPr>
              <w:rPr>
                <w:sz w:val="16"/>
                <w:szCs w:val="16"/>
              </w:rPr>
            </w:pPr>
            <w:r w:rsidRPr="00122866">
              <w:rPr>
                <w:sz w:val="16"/>
                <w:szCs w:val="16"/>
              </w:rPr>
              <w:t xml:space="preserve">• Hoesten en niezen in de elleboog </w:t>
            </w:r>
          </w:p>
          <w:p w14:paraId="1E50ACC3" w14:textId="77777777" w:rsidR="0096416E" w:rsidRPr="00122866" w:rsidRDefault="0096416E">
            <w:pPr>
              <w:rPr>
                <w:sz w:val="16"/>
                <w:szCs w:val="16"/>
              </w:rPr>
            </w:pPr>
            <w:r w:rsidRPr="00122866">
              <w:rPr>
                <w:sz w:val="16"/>
                <w:szCs w:val="16"/>
              </w:rPr>
              <w:t xml:space="preserve">• Blijf thuis bij klachten en doe een test </w:t>
            </w:r>
          </w:p>
          <w:p w14:paraId="1800785A" w14:textId="77777777" w:rsidR="0096416E" w:rsidRPr="00122866" w:rsidRDefault="0096416E">
            <w:pPr>
              <w:rPr>
                <w:sz w:val="16"/>
                <w:szCs w:val="16"/>
              </w:rPr>
            </w:pPr>
            <w:r w:rsidRPr="00122866">
              <w:rPr>
                <w:sz w:val="16"/>
                <w:szCs w:val="16"/>
              </w:rPr>
              <w:t>• Eventueel: herinvoering van de 1,5 meter maatregel als basisregel. De veilige afstandsnorm (1,5 meter) geldt niet tussen personen die onderwijs organiseren of verzorgen en degenen die daaraan deelnemen wanneer zij zich bevinden in de school. Er wordt geadviseerd om waar mogelijk een veilige afstand te houden.</w:t>
            </w:r>
          </w:p>
        </w:tc>
        <w:tc>
          <w:tcPr>
            <w:tcW w:w="2693" w:type="dxa"/>
            <w:shd w:val="clear" w:color="auto" w:fill="E2EFD9" w:themeFill="accent6" w:themeFillTint="33"/>
          </w:tcPr>
          <w:p w14:paraId="6515E16C" w14:textId="77777777" w:rsidR="0096416E" w:rsidRPr="00122866" w:rsidRDefault="0096416E" w:rsidP="001417D6">
            <w:pPr>
              <w:pStyle w:val="Lijstalinea"/>
              <w:numPr>
                <w:ilvl w:val="0"/>
                <w:numId w:val="9"/>
              </w:numPr>
              <w:rPr>
                <w:sz w:val="16"/>
                <w:szCs w:val="16"/>
              </w:rPr>
            </w:pPr>
            <w:r w:rsidRPr="00122866">
              <w:rPr>
                <w:sz w:val="16"/>
                <w:szCs w:val="16"/>
              </w:rPr>
              <w:t>Voorbereiding op eventuele opschaling scenario</w:t>
            </w:r>
          </w:p>
          <w:p w14:paraId="1375C614" w14:textId="77777777" w:rsidR="001417D6" w:rsidRPr="00122866" w:rsidRDefault="001417D6">
            <w:pPr>
              <w:rPr>
                <w:sz w:val="16"/>
                <w:szCs w:val="16"/>
              </w:rPr>
            </w:pPr>
          </w:p>
          <w:p w14:paraId="283C9893" w14:textId="77777777" w:rsidR="001417D6" w:rsidRPr="00122866" w:rsidRDefault="001417D6" w:rsidP="001F5551">
            <w:pPr>
              <w:pStyle w:val="Lijstalinea"/>
              <w:rPr>
                <w:sz w:val="16"/>
                <w:szCs w:val="16"/>
              </w:rPr>
            </w:pPr>
          </w:p>
        </w:tc>
        <w:tc>
          <w:tcPr>
            <w:tcW w:w="2126" w:type="dxa"/>
            <w:shd w:val="clear" w:color="auto" w:fill="E2EFD9" w:themeFill="accent6" w:themeFillTint="33"/>
          </w:tcPr>
          <w:p w14:paraId="37B618CB" w14:textId="77777777" w:rsidR="0096416E" w:rsidRPr="00122866" w:rsidRDefault="0096416E" w:rsidP="00C468B8">
            <w:pPr>
              <w:rPr>
                <w:sz w:val="16"/>
                <w:szCs w:val="16"/>
              </w:rPr>
            </w:pPr>
            <w:r w:rsidRPr="00122866">
              <w:rPr>
                <w:sz w:val="16"/>
                <w:szCs w:val="16"/>
              </w:rPr>
              <w:t>ALM/(IKC) directeur</w:t>
            </w:r>
          </w:p>
          <w:p w14:paraId="5FE1F1F8" w14:textId="77777777" w:rsidR="0096416E" w:rsidRPr="00122866" w:rsidRDefault="0096416E" w:rsidP="00C468B8">
            <w:pPr>
              <w:rPr>
                <w:sz w:val="16"/>
                <w:szCs w:val="16"/>
              </w:rPr>
            </w:pPr>
            <w:r w:rsidRPr="00122866">
              <w:rPr>
                <w:sz w:val="16"/>
                <w:szCs w:val="16"/>
              </w:rPr>
              <w:t xml:space="preserve">Eind-verantwoordelijk: </w:t>
            </w:r>
          </w:p>
          <w:p w14:paraId="7A0CA935" w14:textId="77777777" w:rsidR="0096416E" w:rsidRPr="00122866" w:rsidRDefault="0096416E" w:rsidP="00C468B8">
            <w:pPr>
              <w:rPr>
                <w:sz w:val="16"/>
                <w:szCs w:val="16"/>
              </w:rPr>
            </w:pPr>
            <w:r w:rsidRPr="00122866">
              <w:rPr>
                <w:sz w:val="16"/>
                <w:szCs w:val="16"/>
              </w:rPr>
              <w:t>(IKC) directeur</w:t>
            </w:r>
          </w:p>
        </w:tc>
        <w:tc>
          <w:tcPr>
            <w:tcW w:w="993" w:type="dxa"/>
            <w:shd w:val="clear" w:color="auto" w:fill="E2EFD9" w:themeFill="accent6" w:themeFillTint="33"/>
          </w:tcPr>
          <w:p w14:paraId="52C44898" w14:textId="77777777" w:rsidR="0096416E" w:rsidRPr="00122866" w:rsidRDefault="0096416E">
            <w:pPr>
              <w:rPr>
                <w:sz w:val="16"/>
                <w:szCs w:val="16"/>
              </w:rPr>
            </w:pPr>
          </w:p>
        </w:tc>
        <w:tc>
          <w:tcPr>
            <w:tcW w:w="2976" w:type="dxa"/>
            <w:shd w:val="clear" w:color="auto" w:fill="E2EFD9" w:themeFill="accent6" w:themeFillTint="33"/>
          </w:tcPr>
          <w:p w14:paraId="4F21D040" w14:textId="77777777" w:rsidR="0096416E" w:rsidRPr="00122866" w:rsidRDefault="00ED3301">
            <w:pPr>
              <w:rPr>
                <w:sz w:val="16"/>
                <w:szCs w:val="16"/>
              </w:rPr>
            </w:pPr>
            <w:r w:rsidRPr="00122866">
              <w:rPr>
                <w:sz w:val="16"/>
                <w:szCs w:val="16"/>
              </w:rPr>
              <w:t>Basis-</w:t>
            </w:r>
          </w:p>
          <w:p w14:paraId="5F3F09B4" w14:textId="77777777" w:rsidR="005A762A" w:rsidRPr="00122866" w:rsidRDefault="00ED3301">
            <w:pPr>
              <w:rPr>
                <w:sz w:val="16"/>
                <w:szCs w:val="16"/>
              </w:rPr>
            </w:pPr>
            <w:r w:rsidRPr="00122866">
              <w:rPr>
                <w:sz w:val="16"/>
                <w:szCs w:val="16"/>
              </w:rPr>
              <w:t xml:space="preserve">Maatregelen met uitzondering van invoering 1,5 meter maatregel. </w:t>
            </w:r>
            <w:r w:rsidR="005A762A" w:rsidRPr="00122866">
              <w:rPr>
                <w:sz w:val="16"/>
                <w:szCs w:val="16"/>
              </w:rPr>
              <w:br/>
            </w:r>
          </w:p>
          <w:p w14:paraId="10643228" w14:textId="77777777" w:rsidR="00ED3301" w:rsidRPr="00122866" w:rsidRDefault="00ED3301">
            <w:pPr>
              <w:rPr>
                <w:sz w:val="16"/>
                <w:szCs w:val="16"/>
              </w:rPr>
            </w:pPr>
            <w:r w:rsidRPr="00122866">
              <w:rPr>
                <w:sz w:val="16"/>
                <w:szCs w:val="16"/>
              </w:rPr>
              <w:t xml:space="preserve">Ouders worden </w:t>
            </w:r>
            <w:r w:rsidR="001F5551" w:rsidRPr="00122866">
              <w:rPr>
                <w:sz w:val="16"/>
                <w:szCs w:val="16"/>
              </w:rPr>
              <w:t>geïnformeerd</w:t>
            </w:r>
            <w:r w:rsidRPr="00122866">
              <w:rPr>
                <w:sz w:val="16"/>
                <w:szCs w:val="16"/>
              </w:rPr>
              <w:t xml:space="preserve"> over besmettingen kinderen en personeel</w:t>
            </w:r>
            <w:r w:rsidR="005A762A" w:rsidRPr="00122866">
              <w:rPr>
                <w:sz w:val="16"/>
                <w:szCs w:val="16"/>
              </w:rPr>
              <w:t xml:space="preserve"> van desbetreffende groep. </w:t>
            </w:r>
          </w:p>
          <w:p w14:paraId="6EE4F45B" w14:textId="77777777" w:rsidR="001F5551" w:rsidRPr="00122866" w:rsidRDefault="001F5551">
            <w:pPr>
              <w:rPr>
                <w:sz w:val="16"/>
                <w:szCs w:val="16"/>
              </w:rPr>
            </w:pPr>
          </w:p>
          <w:p w14:paraId="607F405E" w14:textId="77777777" w:rsidR="001F5551" w:rsidRPr="00122866" w:rsidRDefault="001F5551">
            <w:pPr>
              <w:rPr>
                <w:sz w:val="16"/>
                <w:szCs w:val="16"/>
              </w:rPr>
            </w:pPr>
            <w:r w:rsidRPr="00122866">
              <w:rPr>
                <w:sz w:val="16"/>
                <w:szCs w:val="16"/>
              </w:rPr>
              <w:t xml:space="preserve">Hoeksche School breed </w:t>
            </w:r>
            <w:r w:rsidR="00122866">
              <w:rPr>
                <w:sz w:val="16"/>
                <w:szCs w:val="16"/>
              </w:rPr>
              <w:t>zijn er afspraken</w:t>
            </w:r>
            <w:r w:rsidRPr="00122866">
              <w:rPr>
                <w:sz w:val="16"/>
                <w:szCs w:val="16"/>
              </w:rPr>
              <w:t xml:space="preserve"> </w:t>
            </w:r>
            <w:r w:rsidR="00122866">
              <w:rPr>
                <w:sz w:val="16"/>
                <w:szCs w:val="16"/>
              </w:rPr>
              <w:t xml:space="preserve">* </w:t>
            </w:r>
            <w:r w:rsidRPr="00122866">
              <w:rPr>
                <w:sz w:val="16"/>
                <w:szCs w:val="16"/>
              </w:rPr>
              <w:t>over de inhoud van thuisonderwijs voor kwetsbare leerlingen of leerlingen met corona.</w:t>
            </w:r>
          </w:p>
          <w:p w14:paraId="0CD532FD" w14:textId="77777777" w:rsidR="001F5551" w:rsidRPr="00122866" w:rsidRDefault="001F5551">
            <w:pPr>
              <w:rPr>
                <w:sz w:val="16"/>
                <w:szCs w:val="16"/>
              </w:rPr>
            </w:pPr>
          </w:p>
        </w:tc>
        <w:tc>
          <w:tcPr>
            <w:tcW w:w="3402" w:type="dxa"/>
            <w:shd w:val="clear" w:color="auto" w:fill="E2EFD9" w:themeFill="accent6" w:themeFillTint="33"/>
          </w:tcPr>
          <w:p w14:paraId="6A11C968" w14:textId="77777777" w:rsidR="0096416E" w:rsidRPr="00122866" w:rsidRDefault="0096416E">
            <w:pPr>
              <w:rPr>
                <w:sz w:val="16"/>
                <w:szCs w:val="16"/>
              </w:rPr>
            </w:pPr>
          </w:p>
        </w:tc>
      </w:tr>
      <w:tr w:rsidR="0096416E" w:rsidRPr="00122866" w14:paraId="33B8104B" w14:textId="77777777" w:rsidTr="00122866">
        <w:tc>
          <w:tcPr>
            <w:tcW w:w="1980" w:type="dxa"/>
            <w:vMerge/>
            <w:tcBorders>
              <w:bottom w:val="single" w:sz="4" w:space="0" w:color="000000" w:themeColor="text1"/>
            </w:tcBorders>
          </w:tcPr>
          <w:p w14:paraId="11485BA8" w14:textId="77777777" w:rsidR="0096416E" w:rsidRPr="00122866" w:rsidRDefault="0096416E">
            <w:pPr>
              <w:rPr>
                <w:sz w:val="16"/>
                <w:szCs w:val="16"/>
              </w:rPr>
            </w:pPr>
          </w:p>
        </w:tc>
        <w:tc>
          <w:tcPr>
            <w:tcW w:w="3402" w:type="dxa"/>
            <w:shd w:val="clear" w:color="auto" w:fill="E2EFD9" w:themeFill="accent6" w:themeFillTint="33"/>
          </w:tcPr>
          <w:p w14:paraId="1FF0EE03" w14:textId="77777777" w:rsidR="0096416E" w:rsidRPr="00122866" w:rsidRDefault="0096416E">
            <w:pPr>
              <w:rPr>
                <w:sz w:val="16"/>
                <w:szCs w:val="16"/>
              </w:rPr>
            </w:pPr>
          </w:p>
        </w:tc>
        <w:tc>
          <w:tcPr>
            <w:tcW w:w="2693" w:type="dxa"/>
            <w:shd w:val="clear" w:color="auto" w:fill="E2EFD9" w:themeFill="accent6" w:themeFillTint="33"/>
          </w:tcPr>
          <w:p w14:paraId="78E7A27B" w14:textId="77777777" w:rsidR="0096416E" w:rsidRPr="00122866" w:rsidRDefault="0096416E" w:rsidP="001417D6">
            <w:pPr>
              <w:pStyle w:val="Lijstalinea"/>
              <w:numPr>
                <w:ilvl w:val="0"/>
                <w:numId w:val="10"/>
              </w:numPr>
              <w:rPr>
                <w:sz w:val="16"/>
                <w:szCs w:val="16"/>
              </w:rPr>
            </w:pPr>
            <w:r w:rsidRPr="00122866">
              <w:rPr>
                <w:sz w:val="16"/>
                <w:szCs w:val="16"/>
              </w:rPr>
              <w:t>CO2-meter in elk lokaal</w:t>
            </w:r>
            <w:r w:rsidR="00EB0FFC" w:rsidRPr="00122866">
              <w:rPr>
                <w:sz w:val="16"/>
                <w:szCs w:val="16"/>
              </w:rPr>
              <w:t xml:space="preserve"> preventief aanwezig</w:t>
            </w:r>
            <w:r w:rsidRPr="00122866">
              <w:rPr>
                <w:sz w:val="16"/>
                <w:szCs w:val="16"/>
              </w:rPr>
              <w:t xml:space="preserve"> zodat luchtkwaliteit (en dus of er geventileerd moet worden) in beeld is.</w:t>
            </w:r>
          </w:p>
        </w:tc>
        <w:tc>
          <w:tcPr>
            <w:tcW w:w="2126" w:type="dxa"/>
            <w:shd w:val="clear" w:color="auto" w:fill="E2EFD9" w:themeFill="accent6" w:themeFillTint="33"/>
          </w:tcPr>
          <w:p w14:paraId="69514E21" w14:textId="77777777" w:rsidR="0096416E" w:rsidRPr="00122866" w:rsidRDefault="0096416E" w:rsidP="00C468B8">
            <w:pPr>
              <w:rPr>
                <w:sz w:val="16"/>
                <w:szCs w:val="16"/>
              </w:rPr>
            </w:pPr>
            <w:r w:rsidRPr="00122866">
              <w:rPr>
                <w:sz w:val="16"/>
                <w:szCs w:val="16"/>
              </w:rPr>
              <w:t>ALM/(IKC) directeur</w:t>
            </w:r>
          </w:p>
          <w:p w14:paraId="6F2F3528" w14:textId="77777777" w:rsidR="0096416E" w:rsidRPr="00122866" w:rsidRDefault="0096416E" w:rsidP="00C468B8">
            <w:pPr>
              <w:rPr>
                <w:sz w:val="16"/>
                <w:szCs w:val="16"/>
              </w:rPr>
            </w:pPr>
            <w:r w:rsidRPr="00122866">
              <w:rPr>
                <w:sz w:val="16"/>
                <w:szCs w:val="16"/>
              </w:rPr>
              <w:t xml:space="preserve">Eind-verantwoordelijk: </w:t>
            </w:r>
          </w:p>
          <w:p w14:paraId="01173253" w14:textId="77777777" w:rsidR="0096416E" w:rsidRPr="00122866" w:rsidRDefault="0096416E" w:rsidP="00C468B8">
            <w:pPr>
              <w:rPr>
                <w:sz w:val="16"/>
                <w:szCs w:val="16"/>
              </w:rPr>
            </w:pPr>
            <w:r w:rsidRPr="00122866">
              <w:rPr>
                <w:sz w:val="16"/>
                <w:szCs w:val="16"/>
              </w:rPr>
              <w:t>(IKC) directeur</w:t>
            </w:r>
          </w:p>
        </w:tc>
        <w:tc>
          <w:tcPr>
            <w:tcW w:w="993" w:type="dxa"/>
            <w:shd w:val="clear" w:color="auto" w:fill="E2EFD9" w:themeFill="accent6" w:themeFillTint="33"/>
          </w:tcPr>
          <w:p w14:paraId="71F2581E" w14:textId="77777777" w:rsidR="0096416E" w:rsidRPr="00122866" w:rsidRDefault="0096416E">
            <w:pPr>
              <w:rPr>
                <w:sz w:val="16"/>
                <w:szCs w:val="16"/>
              </w:rPr>
            </w:pPr>
          </w:p>
        </w:tc>
        <w:tc>
          <w:tcPr>
            <w:tcW w:w="2976" w:type="dxa"/>
            <w:shd w:val="clear" w:color="auto" w:fill="E2EFD9" w:themeFill="accent6" w:themeFillTint="33"/>
          </w:tcPr>
          <w:p w14:paraId="792B590D" w14:textId="77777777" w:rsidR="0096416E" w:rsidRPr="00122866" w:rsidRDefault="005A762A">
            <w:pPr>
              <w:rPr>
                <w:sz w:val="16"/>
                <w:szCs w:val="16"/>
              </w:rPr>
            </w:pPr>
            <w:r w:rsidRPr="00122866">
              <w:rPr>
                <w:sz w:val="16"/>
                <w:szCs w:val="16"/>
              </w:rPr>
              <w:t>In elk lokaal in elk gebouw is preventief een CO2-meter aanwezig</w:t>
            </w:r>
            <w:r w:rsidR="002A766D" w:rsidRPr="00122866">
              <w:rPr>
                <w:sz w:val="16"/>
                <w:szCs w:val="16"/>
              </w:rPr>
              <w:t xml:space="preserve"> of de CO2 wordt via het luch</w:t>
            </w:r>
            <w:r w:rsidR="001F5551" w:rsidRPr="00122866">
              <w:rPr>
                <w:sz w:val="16"/>
                <w:szCs w:val="16"/>
              </w:rPr>
              <w:t>t</w:t>
            </w:r>
            <w:r w:rsidR="002A766D" w:rsidRPr="00122866">
              <w:rPr>
                <w:sz w:val="16"/>
                <w:szCs w:val="16"/>
              </w:rPr>
              <w:t xml:space="preserve">ventilatiesysteem gemonitord. </w:t>
            </w:r>
          </w:p>
        </w:tc>
        <w:tc>
          <w:tcPr>
            <w:tcW w:w="3402" w:type="dxa"/>
            <w:shd w:val="clear" w:color="auto" w:fill="E2EFD9" w:themeFill="accent6" w:themeFillTint="33"/>
          </w:tcPr>
          <w:p w14:paraId="0F045185" w14:textId="77777777" w:rsidR="0096416E" w:rsidRPr="00122866" w:rsidRDefault="0096416E">
            <w:pPr>
              <w:rPr>
                <w:sz w:val="16"/>
                <w:szCs w:val="16"/>
              </w:rPr>
            </w:pPr>
          </w:p>
        </w:tc>
      </w:tr>
      <w:tr w:rsidR="0096416E" w:rsidRPr="00122866" w14:paraId="0DB6B21D" w14:textId="77777777" w:rsidTr="00122866">
        <w:tc>
          <w:tcPr>
            <w:tcW w:w="1980" w:type="dxa"/>
            <w:vMerge w:val="restart"/>
            <w:shd w:val="clear" w:color="auto" w:fill="92D050"/>
          </w:tcPr>
          <w:p w14:paraId="3755D0D5" w14:textId="77777777" w:rsidR="0096416E" w:rsidRPr="00122866" w:rsidRDefault="0096416E" w:rsidP="000843EC">
            <w:pPr>
              <w:rPr>
                <w:b/>
                <w:bCs/>
                <w:sz w:val="16"/>
                <w:szCs w:val="16"/>
              </w:rPr>
            </w:pPr>
            <w:r w:rsidRPr="00122866">
              <w:rPr>
                <w:b/>
                <w:bCs/>
                <w:sz w:val="16"/>
                <w:szCs w:val="16"/>
              </w:rPr>
              <w:t>2 – Groen Basismaatregelen + extra aandacht personen met kwetsbare gezondheid Scholen volledig open met extra aandacht voor personen met kwetsbare gezondheid</w:t>
            </w:r>
          </w:p>
        </w:tc>
        <w:tc>
          <w:tcPr>
            <w:tcW w:w="3402" w:type="dxa"/>
            <w:shd w:val="clear" w:color="auto" w:fill="CCFF99"/>
          </w:tcPr>
          <w:p w14:paraId="72394F12" w14:textId="77777777" w:rsidR="0096416E" w:rsidRPr="00122866" w:rsidRDefault="0096416E">
            <w:pPr>
              <w:rPr>
                <w:sz w:val="16"/>
                <w:szCs w:val="16"/>
              </w:rPr>
            </w:pPr>
            <w:r w:rsidRPr="00122866">
              <w:rPr>
                <w:sz w:val="16"/>
                <w:szCs w:val="16"/>
              </w:rPr>
              <w:t>Extra aandacht voor personeel en leerlingen met kwetsbare gezondheid</w:t>
            </w:r>
          </w:p>
        </w:tc>
        <w:tc>
          <w:tcPr>
            <w:tcW w:w="2693" w:type="dxa"/>
            <w:shd w:val="clear" w:color="auto" w:fill="CCFF99"/>
          </w:tcPr>
          <w:p w14:paraId="1B9B619F" w14:textId="77777777" w:rsidR="0096416E" w:rsidRPr="00122866" w:rsidRDefault="0096416E" w:rsidP="001417D6">
            <w:pPr>
              <w:pStyle w:val="Lijstalinea"/>
              <w:numPr>
                <w:ilvl w:val="0"/>
                <w:numId w:val="10"/>
              </w:numPr>
              <w:rPr>
                <w:sz w:val="16"/>
                <w:szCs w:val="16"/>
              </w:rPr>
            </w:pPr>
            <w:r w:rsidRPr="00122866">
              <w:rPr>
                <w:sz w:val="16"/>
                <w:szCs w:val="16"/>
              </w:rPr>
              <w:t>Extra maatregelen treffen voor kwetsbare werknemers</w:t>
            </w:r>
          </w:p>
        </w:tc>
        <w:tc>
          <w:tcPr>
            <w:tcW w:w="2126" w:type="dxa"/>
            <w:shd w:val="clear" w:color="auto" w:fill="CCFF99"/>
          </w:tcPr>
          <w:p w14:paraId="32FCE2CF" w14:textId="77777777" w:rsidR="0096416E" w:rsidRPr="00122866" w:rsidRDefault="0096416E" w:rsidP="00C468B8">
            <w:pPr>
              <w:rPr>
                <w:sz w:val="16"/>
                <w:szCs w:val="16"/>
              </w:rPr>
            </w:pPr>
            <w:r w:rsidRPr="00122866">
              <w:rPr>
                <w:sz w:val="16"/>
                <w:szCs w:val="16"/>
              </w:rPr>
              <w:t>ALM/(IKC) directeur</w:t>
            </w:r>
          </w:p>
          <w:p w14:paraId="2A95F512" w14:textId="77777777" w:rsidR="0096416E" w:rsidRPr="00122866" w:rsidRDefault="0096416E" w:rsidP="00C468B8">
            <w:pPr>
              <w:rPr>
                <w:sz w:val="16"/>
                <w:szCs w:val="16"/>
              </w:rPr>
            </w:pPr>
            <w:r w:rsidRPr="00122866">
              <w:rPr>
                <w:sz w:val="16"/>
                <w:szCs w:val="16"/>
              </w:rPr>
              <w:t xml:space="preserve">Eind-verantwoordelijk: </w:t>
            </w:r>
          </w:p>
          <w:p w14:paraId="55E76D28" w14:textId="77777777" w:rsidR="0096416E" w:rsidRPr="00122866" w:rsidRDefault="0096416E" w:rsidP="00C468B8">
            <w:pPr>
              <w:rPr>
                <w:sz w:val="16"/>
                <w:szCs w:val="16"/>
              </w:rPr>
            </w:pPr>
            <w:r w:rsidRPr="00122866">
              <w:rPr>
                <w:sz w:val="16"/>
                <w:szCs w:val="16"/>
              </w:rPr>
              <w:t>(IKC) directeur</w:t>
            </w:r>
          </w:p>
        </w:tc>
        <w:tc>
          <w:tcPr>
            <w:tcW w:w="993" w:type="dxa"/>
            <w:shd w:val="clear" w:color="auto" w:fill="CCFF99"/>
          </w:tcPr>
          <w:p w14:paraId="2A538B86" w14:textId="77777777" w:rsidR="0096416E" w:rsidRPr="00122866" w:rsidRDefault="0096416E">
            <w:pPr>
              <w:rPr>
                <w:sz w:val="16"/>
                <w:szCs w:val="16"/>
              </w:rPr>
            </w:pPr>
          </w:p>
        </w:tc>
        <w:tc>
          <w:tcPr>
            <w:tcW w:w="2976" w:type="dxa"/>
            <w:shd w:val="clear" w:color="auto" w:fill="CCFF99"/>
          </w:tcPr>
          <w:p w14:paraId="621C4E0C" w14:textId="77777777" w:rsidR="00122866" w:rsidRPr="00122866" w:rsidRDefault="00122866" w:rsidP="00122866">
            <w:pPr>
              <w:rPr>
                <w:sz w:val="16"/>
                <w:szCs w:val="16"/>
              </w:rPr>
            </w:pPr>
            <w:r w:rsidRPr="00122866">
              <w:rPr>
                <w:sz w:val="16"/>
                <w:szCs w:val="16"/>
              </w:rPr>
              <w:t xml:space="preserve">Hoeksche School breed </w:t>
            </w:r>
            <w:r>
              <w:rPr>
                <w:sz w:val="16"/>
                <w:szCs w:val="16"/>
              </w:rPr>
              <w:t>zijn er afspraken</w:t>
            </w:r>
            <w:r w:rsidRPr="00122866">
              <w:rPr>
                <w:sz w:val="16"/>
                <w:szCs w:val="16"/>
              </w:rPr>
              <w:t xml:space="preserve"> over de inhoud van thuisonderwijs voor kwetsbare leerlingen of leerlingen met corona.</w:t>
            </w:r>
          </w:p>
          <w:p w14:paraId="72EB0F4D" w14:textId="77777777" w:rsidR="0096416E" w:rsidRPr="00122866" w:rsidRDefault="0096416E">
            <w:pPr>
              <w:rPr>
                <w:sz w:val="16"/>
                <w:szCs w:val="16"/>
              </w:rPr>
            </w:pPr>
          </w:p>
        </w:tc>
        <w:tc>
          <w:tcPr>
            <w:tcW w:w="3402" w:type="dxa"/>
            <w:shd w:val="clear" w:color="auto" w:fill="CCFF99"/>
          </w:tcPr>
          <w:p w14:paraId="3EB70139" w14:textId="77777777" w:rsidR="0096416E" w:rsidRPr="00122866" w:rsidRDefault="0096416E">
            <w:pPr>
              <w:rPr>
                <w:sz w:val="16"/>
                <w:szCs w:val="16"/>
              </w:rPr>
            </w:pPr>
          </w:p>
        </w:tc>
      </w:tr>
      <w:tr w:rsidR="0096416E" w:rsidRPr="00122866" w14:paraId="65866565" w14:textId="77777777" w:rsidTr="00122866">
        <w:tc>
          <w:tcPr>
            <w:tcW w:w="1980" w:type="dxa"/>
            <w:vMerge/>
          </w:tcPr>
          <w:p w14:paraId="34DBC42C" w14:textId="77777777" w:rsidR="0096416E" w:rsidRPr="00122866" w:rsidRDefault="0096416E">
            <w:pPr>
              <w:rPr>
                <w:sz w:val="16"/>
                <w:szCs w:val="16"/>
              </w:rPr>
            </w:pPr>
          </w:p>
        </w:tc>
        <w:tc>
          <w:tcPr>
            <w:tcW w:w="3402" w:type="dxa"/>
            <w:shd w:val="clear" w:color="auto" w:fill="CCFF99"/>
          </w:tcPr>
          <w:p w14:paraId="6E01AA51" w14:textId="77777777" w:rsidR="0096416E" w:rsidRPr="00122866" w:rsidRDefault="0096416E">
            <w:pPr>
              <w:rPr>
                <w:sz w:val="16"/>
                <w:szCs w:val="16"/>
              </w:rPr>
            </w:pPr>
          </w:p>
        </w:tc>
        <w:tc>
          <w:tcPr>
            <w:tcW w:w="2693" w:type="dxa"/>
            <w:shd w:val="clear" w:color="auto" w:fill="CCFF99"/>
          </w:tcPr>
          <w:p w14:paraId="50EFD990" w14:textId="77777777" w:rsidR="0096416E" w:rsidRPr="00122866" w:rsidRDefault="0096416E" w:rsidP="001417D6">
            <w:pPr>
              <w:pStyle w:val="Lijstalinea"/>
              <w:numPr>
                <w:ilvl w:val="0"/>
                <w:numId w:val="8"/>
              </w:numPr>
              <w:rPr>
                <w:sz w:val="16"/>
                <w:szCs w:val="16"/>
              </w:rPr>
            </w:pPr>
            <w:r w:rsidRPr="00122866">
              <w:rPr>
                <w:sz w:val="16"/>
                <w:szCs w:val="16"/>
              </w:rPr>
              <w:t xml:space="preserve">Alternatief onderwijsaanbod kwetsbare leerlingen  </w:t>
            </w:r>
          </w:p>
          <w:p w14:paraId="1C7A5822" w14:textId="77777777" w:rsidR="00E33C91" w:rsidRPr="00122866" w:rsidRDefault="00E33C91">
            <w:pPr>
              <w:rPr>
                <w:sz w:val="16"/>
                <w:szCs w:val="16"/>
              </w:rPr>
            </w:pPr>
          </w:p>
          <w:p w14:paraId="1C93DCA2" w14:textId="77777777" w:rsidR="00E33C91" w:rsidRPr="00122866" w:rsidRDefault="00E33C91" w:rsidP="001F5551">
            <w:pPr>
              <w:pStyle w:val="Lijstalinea"/>
              <w:rPr>
                <w:sz w:val="16"/>
                <w:szCs w:val="16"/>
              </w:rPr>
            </w:pPr>
          </w:p>
        </w:tc>
        <w:tc>
          <w:tcPr>
            <w:tcW w:w="2126" w:type="dxa"/>
            <w:shd w:val="clear" w:color="auto" w:fill="CCFF99"/>
          </w:tcPr>
          <w:p w14:paraId="6F83E2E1" w14:textId="77777777" w:rsidR="0096416E" w:rsidRPr="00122866" w:rsidRDefault="0096416E">
            <w:pPr>
              <w:rPr>
                <w:sz w:val="16"/>
                <w:szCs w:val="16"/>
              </w:rPr>
            </w:pPr>
            <w:r w:rsidRPr="00122866">
              <w:rPr>
                <w:sz w:val="16"/>
                <w:szCs w:val="16"/>
              </w:rPr>
              <w:t>(IKC)Directeur</w:t>
            </w:r>
          </w:p>
        </w:tc>
        <w:tc>
          <w:tcPr>
            <w:tcW w:w="993" w:type="dxa"/>
            <w:shd w:val="clear" w:color="auto" w:fill="CCFF99"/>
          </w:tcPr>
          <w:p w14:paraId="31A3BC23" w14:textId="77777777" w:rsidR="0096416E" w:rsidRPr="00122866" w:rsidRDefault="0096416E">
            <w:pPr>
              <w:rPr>
                <w:sz w:val="16"/>
                <w:szCs w:val="16"/>
              </w:rPr>
            </w:pPr>
          </w:p>
        </w:tc>
        <w:tc>
          <w:tcPr>
            <w:tcW w:w="2976" w:type="dxa"/>
            <w:shd w:val="clear" w:color="auto" w:fill="CCFF99"/>
          </w:tcPr>
          <w:p w14:paraId="717561DB" w14:textId="77777777" w:rsidR="001F5551" w:rsidRPr="00122866" w:rsidRDefault="00E65FC9">
            <w:pPr>
              <w:rPr>
                <w:sz w:val="16"/>
                <w:szCs w:val="16"/>
              </w:rPr>
            </w:pPr>
            <w:r w:rsidRPr="00122866">
              <w:rPr>
                <w:sz w:val="16"/>
                <w:szCs w:val="16"/>
              </w:rPr>
              <w:t>Locatiemanagers en (IKC)-directeuren bevragen hun personeel over  kwetsbare gezondheidsklachten bij henzelf of in hun directe omgeving</w:t>
            </w:r>
            <w:r w:rsidR="00122866">
              <w:rPr>
                <w:sz w:val="16"/>
                <w:szCs w:val="16"/>
              </w:rPr>
              <w:t xml:space="preserve"> </w:t>
            </w:r>
            <w:r w:rsidR="00EB0FFC" w:rsidRPr="00122866">
              <w:rPr>
                <w:sz w:val="16"/>
                <w:szCs w:val="16"/>
              </w:rPr>
              <w:t>e</w:t>
            </w:r>
            <w:r w:rsidRPr="00122866">
              <w:rPr>
                <w:sz w:val="16"/>
                <w:szCs w:val="16"/>
              </w:rPr>
              <w:t>n bespreken persoonlijke maatregelen.</w:t>
            </w:r>
          </w:p>
          <w:p w14:paraId="3F37F1EA" w14:textId="77777777" w:rsidR="001F5551" w:rsidRPr="00122866" w:rsidRDefault="001F5551">
            <w:pPr>
              <w:rPr>
                <w:sz w:val="16"/>
                <w:szCs w:val="16"/>
              </w:rPr>
            </w:pPr>
          </w:p>
          <w:p w14:paraId="60487273" w14:textId="77777777" w:rsidR="0096416E" w:rsidRPr="00122866" w:rsidRDefault="00E65FC9">
            <w:pPr>
              <w:rPr>
                <w:sz w:val="16"/>
                <w:szCs w:val="16"/>
              </w:rPr>
            </w:pPr>
            <w:r w:rsidRPr="00122866">
              <w:rPr>
                <w:sz w:val="16"/>
                <w:szCs w:val="16"/>
              </w:rPr>
              <w:t xml:space="preserve">   </w:t>
            </w:r>
          </w:p>
        </w:tc>
        <w:tc>
          <w:tcPr>
            <w:tcW w:w="3402" w:type="dxa"/>
            <w:shd w:val="clear" w:color="auto" w:fill="CCFF99"/>
          </w:tcPr>
          <w:p w14:paraId="565B9AD0" w14:textId="77777777" w:rsidR="0096416E" w:rsidRPr="00122866" w:rsidRDefault="0096416E">
            <w:pPr>
              <w:rPr>
                <w:sz w:val="16"/>
                <w:szCs w:val="16"/>
              </w:rPr>
            </w:pPr>
          </w:p>
          <w:p w14:paraId="134F1321" w14:textId="77777777" w:rsidR="00555AD6" w:rsidRPr="00122866" w:rsidRDefault="00555AD6">
            <w:pPr>
              <w:rPr>
                <w:sz w:val="16"/>
                <w:szCs w:val="16"/>
              </w:rPr>
            </w:pPr>
          </w:p>
          <w:p w14:paraId="5B9D8C3D" w14:textId="77777777" w:rsidR="00555AD6" w:rsidRPr="00122866" w:rsidRDefault="00555AD6">
            <w:pPr>
              <w:rPr>
                <w:sz w:val="16"/>
                <w:szCs w:val="16"/>
              </w:rPr>
            </w:pPr>
          </w:p>
          <w:p w14:paraId="4619E34A" w14:textId="77777777" w:rsidR="00555AD6" w:rsidRPr="00122866" w:rsidRDefault="00555AD6">
            <w:pPr>
              <w:rPr>
                <w:sz w:val="16"/>
                <w:szCs w:val="16"/>
              </w:rPr>
            </w:pPr>
          </w:p>
          <w:p w14:paraId="6A3173A2" w14:textId="77777777" w:rsidR="00555AD6" w:rsidRPr="00122866" w:rsidRDefault="00555AD6">
            <w:pPr>
              <w:rPr>
                <w:sz w:val="16"/>
                <w:szCs w:val="16"/>
              </w:rPr>
            </w:pPr>
          </w:p>
          <w:p w14:paraId="062E0152" w14:textId="77777777" w:rsidR="00555AD6" w:rsidRPr="00122866" w:rsidRDefault="00555AD6">
            <w:pPr>
              <w:rPr>
                <w:sz w:val="16"/>
                <w:szCs w:val="16"/>
              </w:rPr>
            </w:pPr>
          </w:p>
          <w:p w14:paraId="2DF556BF" w14:textId="77777777" w:rsidR="00555AD6" w:rsidRPr="00122866" w:rsidRDefault="00555AD6">
            <w:pPr>
              <w:rPr>
                <w:sz w:val="16"/>
                <w:szCs w:val="16"/>
              </w:rPr>
            </w:pPr>
          </w:p>
          <w:p w14:paraId="380D9A74" w14:textId="77777777" w:rsidR="00555AD6" w:rsidRPr="00122866" w:rsidRDefault="00555AD6">
            <w:pPr>
              <w:rPr>
                <w:sz w:val="16"/>
                <w:szCs w:val="16"/>
              </w:rPr>
            </w:pPr>
          </w:p>
          <w:p w14:paraId="7CEB2F66" w14:textId="77777777" w:rsidR="00555AD6" w:rsidRPr="00122866" w:rsidRDefault="00555AD6">
            <w:pPr>
              <w:rPr>
                <w:sz w:val="16"/>
                <w:szCs w:val="16"/>
              </w:rPr>
            </w:pPr>
          </w:p>
        </w:tc>
      </w:tr>
      <w:tr w:rsidR="00ED3DA5" w:rsidRPr="00122866" w14:paraId="3D761D2B" w14:textId="77777777" w:rsidTr="00122866">
        <w:tc>
          <w:tcPr>
            <w:tcW w:w="1980" w:type="dxa"/>
            <w:shd w:val="clear" w:color="auto" w:fill="FFC000"/>
          </w:tcPr>
          <w:p w14:paraId="6FECD1F1" w14:textId="77777777" w:rsidR="00A00B8B" w:rsidRPr="00122866" w:rsidRDefault="00A00B8B">
            <w:pPr>
              <w:rPr>
                <w:b/>
                <w:bCs/>
                <w:sz w:val="16"/>
                <w:szCs w:val="16"/>
              </w:rPr>
            </w:pPr>
            <w:r w:rsidRPr="00122866">
              <w:rPr>
                <w:b/>
                <w:bCs/>
                <w:sz w:val="16"/>
                <w:szCs w:val="16"/>
              </w:rPr>
              <w:t>3 – Oranje Basismaatregelen + voorzorgsmaatregelen + contactbeperkende maatregelen Scholen volledig open met pakket maatregelen</w:t>
            </w:r>
          </w:p>
        </w:tc>
        <w:tc>
          <w:tcPr>
            <w:tcW w:w="3402" w:type="dxa"/>
            <w:shd w:val="clear" w:color="auto" w:fill="FBE7D9"/>
          </w:tcPr>
          <w:p w14:paraId="6B3F0D39" w14:textId="77777777" w:rsidR="00A00B8B" w:rsidRPr="00122866" w:rsidRDefault="00A00B8B" w:rsidP="00302B64">
            <w:pPr>
              <w:pStyle w:val="Lijstalinea"/>
              <w:numPr>
                <w:ilvl w:val="0"/>
                <w:numId w:val="3"/>
              </w:numPr>
              <w:rPr>
                <w:sz w:val="16"/>
                <w:szCs w:val="16"/>
              </w:rPr>
            </w:pPr>
            <w:r w:rsidRPr="00122866">
              <w:rPr>
                <w:sz w:val="16"/>
                <w:szCs w:val="16"/>
              </w:rPr>
              <w:t xml:space="preserve">Mondkapjes bij verplaatsing, </w:t>
            </w:r>
            <w:r w:rsidR="00E33C91" w:rsidRPr="00122866">
              <w:rPr>
                <w:sz w:val="16"/>
                <w:szCs w:val="16"/>
              </w:rPr>
              <w:t>is dringend advies</w:t>
            </w:r>
            <w:r w:rsidRPr="00122866">
              <w:rPr>
                <w:sz w:val="16"/>
                <w:szCs w:val="16"/>
              </w:rPr>
              <w:t xml:space="preserve"> voor personeel en leerlingen.</w:t>
            </w:r>
          </w:p>
          <w:p w14:paraId="6CEB3B84" w14:textId="77777777" w:rsidR="00A00B8B" w:rsidRPr="00122866" w:rsidRDefault="00A00B8B" w:rsidP="00302B64">
            <w:pPr>
              <w:pStyle w:val="Lijstalinea"/>
              <w:numPr>
                <w:ilvl w:val="0"/>
                <w:numId w:val="3"/>
              </w:numPr>
              <w:rPr>
                <w:sz w:val="16"/>
                <w:szCs w:val="16"/>
              </w:rPr>
            </w:pPr>
            <w:r w:rsidRPr="00122866">
              <w:rPr>
                <w:sz w:val="16"/>
                <w:szCs w:val="16"/>
              </w:rPr>
              <w:t>Looproutes</w:t>
            </w:r>
          </w:p>
          <w:p w14:paraId="175721E1" w14:textId="77777777" w:rsidR="00A00B8B" w:rsidRPr="00122866" w:rsidRDefault="00A00B8B" w:rsidP="00302B64">
            <w:pPr>
              <w:pStyle w:val="Lijstalinea"/>
              <w:numPr>
                <w:ilvl w:val="0"/>
                <w:numId w:val="3"/>
              </w:numPr>
              <w:rPr>
                <w:sz w:val="16"/>
                <w:szCs w:val="16"/>
              </w:rPr>
            </w:pPr>
            <w:r w:rsidRPr="00122866">
              <w:rPr>
                <w:sz w:val="16"/>
                <w:szCs w:val="16"/>
              </w:rPr>
              <w:t>Gespreide pauzes</w:t>
            </w:r>
          </w:p>
          <w:p w14:paraId="04BB7003" w14:textId="77777777" w:rsidR="00A00B8B" w:rsidRPr="00122866" w:rsidRDefault="00A00B8B" w:rsidP="00302B64">
            <w:pPr>
              <w:pStyle w:val="Lijstalinea"/>
              <w:numPr>
                <w:ilvl w:val="0"/>
                <w:numId w:val="3"/>
              </w:numPr>
              <w:rPr>
                <w:sz w:val="16"/>
                <w:szCs w:val="16"/>
              </w:rPr>
            </w:pPr>
            <w:r w:rsidRPr="00122866">
              <w:rPr>
                <w:sz w:val="16"/>
                <w:szCs w:val="16"/>
              </w:rPr>
              <w:t>Waar mogelijk de veilige afstandsnorm hanteren</w:t>
            </w:r>
          </w:p>
          <w:p w14:paraId="25C4CA34" w14:textId="77777777" w:rsidR="00A00B8B" w:rsidRPr="00122866" w:rsidRDefault="00A00B8B" w:rsidP="00302B64">
            <w:pPr>
              <w:pStyle w:val="Lijstalinea"/>
              <w:numPr>
                <w:ilvl w:val="0"/>
                <w:numId w:val="3"/>
              </w:numPr>
              <w:rPr>
                <w:sz w:val="16"/>
                <w:szCs w:val="16"/>
              </w:rPr>
            </w:pPr>
            <w:r w:rsidRPr="00122866">
              <w:rPr>
                <w:sz w:val="16"/>
                <w:szCs w:val="16"/>
              </w:rPr>
              <w:t>Geen externen/ouders/verzorger in de school</w:t>
            </w:r>
            <w:r w:rsidR="00EB0FFC" w:rsidRPr="00122866">
              <w:rPr>
                <w:sz w:val="16"/>
                <w:szCs w:val="16"/>
              </w:rPr>
              <w:t xml:space="preserve"> en op schoolplein</w:t>
            </w:r>
          </w:p>
          <w:p w14:paraId="098DFFB1" w14:textId="77777777" w:rsidR="00A00B8B" w:rsidRPr="00122866" w:rsidRDefault="00A00B8B" w:rsidP="00302B64">
            <w:pPr>
              <w:pStyle w:val="Lijstalinea"/>
              <w:numPr>
                <w:ilvl w:val="0"/>
                <w:numId w:val="3"/>
              </w:numPr>
              <w:rPr>
                <w:sz w:val="16"/>
                <w:szCs w:val="16"/>
              </w:rPr>
            </w:pPr>
            <w:r w:rsidRPr="00122866">
              <w:rPr>
                <w:sz w:val="16"/>
                <w:szCs w:val="16"/>
              </w:rPr>
              <w:t>Thuiswerken door onderwijspersoneel (in lijn met landelijke richtlijn)</w:t>
            </w:r>
          </w:p>
          <w:p w14:paraId="2796D1C4" w14:textId="77777777" w:rsidR="00A00B8B" w:rsidRPr="00122866" w:rsidRDefault="00A00B8B" w:rsidP="00302B64">
            <w:pPr>
              <w:pStyle w:val="Lijstalinea"/>
              <w:numPr>
                <w:ilvl w:val="0"/>
                <w:numId w:val="3"/>
              </w:numPr>
              <w:rPr>
                <w:sz w:val="16"/>
                <w:szCs w:val="16"/>
              </w:rPr>
            </w:pPr>
            <w:r w:rsidRPr="00122866">
              <w:rPr>
                <w:sz w:val="16"/>
                <w:szCs w:val="16"/>
              </w:rPr>
              <w:t>Alleen onderwijs</w:t>
            </w:r>
            <w:r w:rsidR="00CE0E5A" w:rsidRPr="00122866">
              <w:rPr>
                <w:sz w:val="16"/>
                <w:szCs w:val="16"/>
              </w:rPr>
              <w:t xml:space="preserve"> </w:t>
            </w:r>
            <w:r w:rsidRPr="00122866">
              <w:rPr>
                <w:sz w:val="16"/>
                <w:szCs w:val="16"/>
              </w:rPr>
              <w:t>gerelateerde activiteiten</w:t>
            </w:r>
          </w:p>
        </w:tc>
        <w:tc>
          <w:tcPr>
            <w:tcW w:w="2693" w:type="dxa"/>
            <w:shd w:val="clear" w:color="auto" w:fill="FBE4D5" w:themeFill="accent2" w:themeFillTint="33"/>
          </w:tcPr>
          <w:p w14:paraId="5FFA02F9" w14:textId="77777777" w:rsidR="00A00B8B" w:rsidRPr="00122866" w:rsidRDefault="00A00B8B" w:rsidP="00F437C5">
            <w:pPr>
              <w:pStyle w:val="Lijstalinea"/>
              <w:numPr>
                <w:ilvl w:val="0"/>
                <w:numId w:val="3"/>
              </w:numPr>
              <w:rPr>
                <w:sz w:val="16"/>
                <w:szCs w:val="16"/>
              </w:rPr>
            </w:pPr>
            <w:r w:rsidRPr="00122866">
              <w:rPr>
                <w:sz w:val="16"/>
                <w:szCs w:val="16"/>
              </w:rPr>
              <w:t>communicatie richting personeel en leerlingen</w:t>
            </w:r>
          </w:p>
          <w:p w14:paraId="15510232" w14:textId="77777777" w:rsidR="00A00B8B" w:rsidRPr="00122866" w:rsidRDefault="00A00B8B" w:rsidP="00F437C5">
            <w:pPr>
              <w:pStyle w:val="Lijstalinea"/>
              <w:numPr>
                <w:ilvl w:val="0"/>
                <w:numId w:val="3"/>
              </w:numPr>
              <w:rPr>
                <w:sz w:val="16"/>
                <w:szCs w:val="16"/>
              </w:rPr>
            </w:pPr>
            <w:r w:rsidRPr="00122866">
              <w:rPr>
                <w:sz w:val="16"/>
                <w:szCs w:val="16"/>
              </w:rPr>
              <w:t>looproutes markeren</w:t>
            </w:r>
          </w:p>
          <w:p w14:paraId="5FCDF5AE" w14:textId="77777777" w:rsidR="00A00B8B" w:rsidRPr="00122866" w:rsidRDefault="00A00B8B" w:rsidP="00F437C5">
            <w:pPr>
              <w:pStyle w:val="Lijstalinea"/>
              <w:numPr>
                <w:ilvl w:val="0"/>
                <w:numId w:val="3"/>
              </w:numPr>
              <w:rPr>
                <w:sz w:val="16"/>
                <w:szCs w:val="16"/>
              </w:rPr>
            </w:pPr>
            <w:r w:rsidRPr="00122866">
              <w:rPr>
                <w:sz w:val="16"/>
                <w:szCs w:val="16"/>
              </w:rPr>
              <w:t>Aangepast (pauze-) rooster in werking stellen</w:t>
            </w:r>
          </w:p>
          <w:p w14:paraId="7B56F2EB" w14:textId="77777777" w:rsidR="00A00B8B" w:rsidRPr="00122866" w:rsidRDefault="00A00B8B" w:rsidP="00F437C5">
            <w:pPr>
              <w:pStyle w:val="Lijstalinea"/>
              <w:numPr>
                <w:ilvl w:val="0"/>
                <w:numId w:val="3"/>
              </w:numPr>
              <w:rPr>
                <w:sz w:val="16"/>
                <w:szCs w:val="16"/>
              </w:rPr>
            </w:pPr>
            <w:r w:rsidRPr="00122866">
              <w:rPr>
                <w:sz w:val="16"/>
                <w:szCs w:val="16"/>
              </w:rPr>
              <w:t>Alternatieve contactmomenten met ouders/verzorgers</w:t>
            </w:r>
          </w:p>
          <w:p w14:paraId="51B211FD" w14:textId="77777777" w:rsidR="00A00B8B" w:rsidRPr="00122866" w:rsidRDefault="00A00B8B" w:rsidP="00F437C5">
            <w:pPr>
              <w:pStyle w:val="Lijstalinea"/>
              <w:numPr>
                <w:ilvl w:val="0"/>
                <w:numId w:val="3"/>
              </w:numPr>
              <w:rPr>
                <w:sz w:val="16"/>
                <w:szCs w:val="16"/>
              </w:rPr>
            </w:pPr>
            <w:r w:rsidRPr="00122866">
              <w:rPr>
                <w:sz w:val="16"/>
                <w:szCs w:val="16"/>
              </w:rPr>
              <w:t>afspraken maken welk contact digitaal plaatsvindt</w:t>
            </w:r>
          </w:p>
          <w:p w14:paraId="3768F10D" w14:textId="77777777" w:rsidR="00A00B8B" w:rsidRPr="00122866" w:rsidRDefault="00A00B8B" w:rsidP="00F437C5">
            <w:pPr>
              <w:pStyle w:val="Lijstalinea"/>
              <w:numPr>
                <w:ilvl w:val="0"/>
                <w:numId w:val="3"/>
              </w:numPr>
              <w:rPr>
                <w:sz w:val="16"/>
                <w:szCs w:val="16"/>
              </w:rPr>
            </w:pPr>
            <w:r w:rsidRPr="00122866">
              <w:rPr>
                <w:sz w:val="16"/>
                <w:szCs w:val="16"/>
              </w:rPr>
              <w:t>in kaart brengen wat hier wel en niet onder valt</w:t>
            </w:r>
          </w:p>
          <w:p w14:paraId="4FF446E7" w14:textId="77777777" w:rsidR="00E33C91" w:rsidRPr="00122866" w:rsidRDefault="00E33C91" w:rsidP="001F5551">
            <w:pPr>
              <w:pStyle w:val="Lijstalinea"/>
              <w:rPr>
                <w:sz w:val="16"/>
                <w:szCs w:val="16"/>
              </w:rPr>
            </w:pPr>
          </w:p>
        </w:tc>
        <w:tc>
          <w:tcPr>
            <w:tcW w:w="2126" w:type="dxa"/>
            <w:shd w:val="clear" w:color="auto" w:fill="FBE4D5" w:themeFill="accent2" w:themeFillTint="33"/>
          </w:tcPr>
          <w:p w14:paraId="6950FB2F" w14:textId="77777777" w:rsidR="00A00B8B" w:rsidRPr="00122866" w:rsidRDefault="00A00B8B" w:rsidP="00C468B8">
            <w:pPr>
              <w:rPr>
                <w:sz w:val="16"/>
                <w:szCs w:val="16"/>
              </w:rPr>
            </w:pPr>
            <w:r w:rsidRPr="00122866">
              <w:rPr>
                <w:sz w:val="16"/>
                <w:szCs w:val="16"/>
              </w:rPr>
              <w:t>ALM/(IKC) directeur</w:t>
            </w:r>
          </w:p>
          <w:p w14:paraId="62C13029" w14:textId="77777777" w:rsidR="00A00B8B" w:rsidRPr="00122866" w:rsidRDefault="00A00B8B" w:rsidP="00C468B8">
            <w:pPr>
              <w:rPr>
                <w:sz w:val="16"/>
                <w:szCs w:val="16"/>
              </w:rPr>
            </w:pPr>
            <w:r w:rsidRPr="00122866">
              <w:rPr>
                <w:sz w:val="16"/>
                <w:szCs w:val="16"/>
              </w:rPr>
              <w:t xml:space="preserve">Eind-verantwoordelijk: </w:t>
            </w:r>
          </w:p>
          <w:p w14:paraId="286178ED" w14:textId="77777777" w:rsidR="00A00B8B" w:rsidRPr="00122866" w:rsidRDefault="00A00B8B" w:rsidP="00C468B8">
            <w:pPr>
              <w:rPr>
                <w:sz w:val="16"/>
                <w:szCs w:val="16"/>
              </w:rPr>
            </w:pPr>
            <w:r w:rsidRPr="00122866">
              <w:rPr>
                <w:sz w:val="16"/>
                <w:szCs w:val="16"/>
              </w:rPr>
              <w:t>(IKC) directeur</w:t>
            </w:r>
          </w:p>
        </w:tc>
        <w:tc>
          <w:tcPr>
            <w:tcW w:w="993" w:type="dxa"/>
            <w:shd w:val="clear" w:color="auto" w:fill="FBE4D5" w:themeFill="accent2" w:themeFillTint="33"/>
          </w:tcPr>
          <w:p w14:paraId="3E68E261" w14:textId="77777777" w:rsidR="00A00B8B" w:rsidRPr="00122866" w:rsidRDefault="00A00B8B">
            <w:pPr>
              <w:rPr>
                <w:sz w:val="16"/>
                <w:szCs w:val="16"/>
              </w:rPr>
            </w:pPr>
          </w:p>
        </w:tc>
        <w:tc>
          <w:tcPr>
            <w:tcW w:w="2976" w:type="dxa"/>
            <w:shd w:val="clear" w:color="auto" w:fill="FBE4D5" w:themeFill="accent2" w:themeFillTint="33"/>
          </w:tcPr>
          <w:p w14:paraId="58C18B9D" w14:textId="77777777" w:rsidR="001F5551" w:rsidRPr="00122866" w:rsidRDefault="00CE0E5A" w:rsidP="001F5551">
            <w:pPr>
              <w:rPr>
                <w:sz w:val="16"/>
                <w:szCs w:val="16"/>
              </w:rPr>
            </w:pPr>
            <w:r w:rsidRPr="00122866">
              <w:rPr>
                <w:sz w:val="16"/>
                <w:szCs w:val="16"/>
              </w:rPr>
              <w:t xml:space="preserve">Geen ouders/externen/verzorgers in de school </w:t>
            </w:r>
            <w:r w:rsidR="00E65FC9" w:rsidRPr="00122866">
              <w:rPr>
                <w:sz w:val="16"/>
                <w:szCs w:val="16"/>
              </w:rPr>
              <w:t xml:space="preserve">en op het schoolplein </w:t>
            </w:r>
            <w:r w:rsidRPr="00122866">
              <w:rPr>
                <w:sz w:val="16"/>
                <w:szCs w:val="16"/>
              </w:rPr>
              <w:t>m.u.v. de ouders van k</w:t>
            </w:r>
            <w:r w:rsidR="00246779" w:rsidRPr="00122866">
              <w:rPr>
                <w:sz w:val="16"/>
                <w:szCs w:val="16"/>
              </w:rPr>
              <w:t>d</w:t>
            </w:r>
            <w:r w:rsidRPr="00122866">
              <w:rPr>
                <w:sz w:val="16"/>
                <w:szCs w:val="16"/>
              </w:rPr>
              <w:t>v</w:t>
            </w:r>
            <w:r w:rsidR="00EB0FFC" w:rsidRPr="00122866">
              <w:rPr>
                <w:sz w:val="16"/>
                <w:szCs w:val="16"/>
              </w:rPr>
              <w:t>/</w:t>
            </w:r>
            <w:r w:rsidR="00246779" w:rsidRPr="00122866">
              <w:rPr>
                <w:sz w:val="16"/>
                <w:szCs w:val="16"/>
              </w:rPr>
              <w:t xml:space="preserve"> psz</w:t>
            </w:r>
            <w:r w:rsidRPr="00122866">
              <w:rPr>
                <w:sz w:val="16"/>
                <w:szCs w:val="16"/>
              </w:rPr>
              <w:t xml:space="preserve">, zij brengen de kinderen tot aan de ingang van de groep inclusief </w:t>
            </w:r>
            <w:r w:rsidR="00E33C91" w:rsidRPr="00122866">
              <w:rPr>
                <w:sz w:val="16"/>
                <w:szCs w:val="16"/>
              </w:rPr>
              <w:t xml:space="preserve"> dringend advies tot het dragen van </w:t>
            </w:r>
            <w:r w:rsidRPr="00122866">
              <w:rPr>
                <w:sz w:val="16"/>
                <w:szCs w:val="16"/>
              </w:rPr>
              <w:t>mondkapje</w:t>
            </w:r>
            <w:r w:rsidR="00E65FC9" w:rsidRPr="00122866">
              <w:rPr>
                <w:sz w:val="16"/>
                <w:szCs w:val="16"/>
              </w:rPr>
              <w:t xml:space="preserve">. </w:t>
            </w:r>
            <w:r w:rsidR="00E65FC9" w:rsidRPr="00122866">
              <w:rPr>
                <w:sz w:val="16"/>
                <w:szCs w:val="16"/>
              </w:rPr>
              <w:br/>
            </w:r>
            <w:r w:rsidR="00E65FC9" w:rsidRPr="00122866">
              <w:rPr>
                <w:sz w:val="16"/>
                <w:szCs w:val="16"/>
              </w:rPr>
              <w:br/>
            </w:r>
            <w:r w:rsidR="001F5551" w:rsidRPr="00122866">
              <w:rPr>
                <w:sz w:val="16"/>
                <w:szCs w:val="16"/>
              </w:rPr>
              <w:t>Hoeksche School breed</w:t>
            </w:r>
            <w:r w:rsidR="009F647C" w:rsidRPr="00122866">
              <w:rPr>
                <w:sz w:val="16"/>
                <w:szCs w:val="16"/>
              </w:rPr>
              <w:t xml:space="preserve"> worden er geen extra activiteiten ondernomen</w:t>
            </w:r>
            <w:r w:rsidR="001F5551" w:rsidRPr="00122866">
              <w:rPr>
                <w:sz w:val="16"/>
                <w:szCs w:val="16"/>
              </w:rPr>
              <w:t xml:space="preserve"> Denk aan: schoolreis,</w:t>
            </w:r>
            <w:r w:rsidR="00122866">
              <w:rPr>
                <w:sz w:val="16"/>
                <w:szCs w:val="16"/>
              </w:rPr>
              <w:t xml:space="preserve"> </w:t>
            </w:r>
            <w:r w:rsidR="001F5551" w:rsidRPr="00122866">
              <w:rPr>
                <w:sz w:val="16"/>
                <w:szCs w:val="16"/>
              </w:rPr>
              <w:t>theater bezoek, sportdag enz.</w:t>
            </w:r>
          </w:p>
          <w:p w14:paraId="1415E0DA" w14:textId="77777777" w:rsidR="00122866" w:rsidRDefault="00122866" w:rsidP="001F5551">
            <w:pPr>
              <w:rPr>
                <w:sz w:val="16"/>
                <w:szCs w:val="16"/>
              </w:rPr>
            </w:pPr>
          </w:p>
          <w:p w14:paraId="265FC45E" w14:textId="77777777" w:rsidR="009F647C" w:rsidRPr="00122866" w:rsidRDefault="009F647C" w:rsidP="001F5551">
            <w:pPr>
              <w:rPr>
                <w:sz w:val="16"/>
                <w:szCs w:val="16"/>
              </w:rPr>
            </w:pPr>
            <w:r w:rsidRPr="00122866">
              <w:rPr>
                <w:sz w:val="16"/>
                <w:szCs w:val="16"/>
              </w:rPr>
              <w:t xml:space="preserve">Er zijn </w:t>
            </w:r>
            <w:r w:rsidR="001F5551" w:rsidRPr="00122866">
              <w:rPr>
                <w:sz w:val="16"/>
                <w:szCs w:val="16"/>
              </w:rPr>
              <w:t xml:space="preserve">Hoeksche School </w:t>
            </w:r>
            <w:r w:rsidRPr="00122866">
              <w:rPr>
                <w:sz w:val="16"/>
                <w:szCs w:val="16"/>
              </w:rPr>
              <w:t>afspraken over thuisonderwijs</w:t>
            </w:r>
          </w:p>
          <w:p w14:paraId="42FD1454" w14:textId="77777777" w:rsidR="00122866" w:rsidRDefault="00122866" w:rsidP="001F5551">
            <w:pPr>
              <w:rPr>
                <w:sz w:val="16"/>
                <w:szCs w:val="16"/>
              </w:rPr>
            </w:pPr>
          </w:p>
          <w:p w14:paraId="0201AD9D" w14:textId="77777777" w:rsidR="00A00B8B" w:rsidRPr="00122866" w:rsidRDefault="009F647C" w:rsidP="001F5551">
            <w:pPr>
              <w:rPr>
                <w:sz w:val="16"/>
                <w:szCs w:val="16"/>
              </w:rPr>
            </w:pPr>
            <w:r w:rsidRPr="00122866">
              <w:rPr>
                <w:sz w:val="16"/>
                <w:szCs w:val="16"/>
              </w:rPr>
              <w:t xml:space="preserve">We streven naar de maximale aanwezigheid van onderwijspersoneel op school.  </w:t>
            </w:r>
          </w:p>
        </w:tc>
        <w:tc>
          <w:tcPr>
            <w:tcW w:w="3402" w:type="dxa"/>
            <w:shd w:val="clear" w:color="auto" w:fill="FBE4D5" w:themeFill="accent2" w:themeFillTint="33"/>
          </w:tcPr>
          <w:p w14:paraId="156E245F" w14:textId="77777777" w:rsidR="00A00B8B" w:rsidRPr="00122866" w:rsidRDefault="00A00B8B">
            <w:pPr>
              <w:rPr>
                <w:sz w:val="16"/>
                <w:szCs w:val="16"/>
              </w:rPr>
            </w:pPr>
          </w:p>
        </w:tc>
      </w:tr>
      <w:tr w:rsidR="00CE0E5A" w:rsidRPr="00122866" w14:paraId="54E41BB4" w14:textId="77777777" w:rsidTr="00122866">
        <w:tc>
          <w:tcPr>
            <w:tcW w:w="1980" w:type="dxa"/>
            <w:vMerge w:val="restart"/>
            <w:shd w:val="clear" w:color="auto" w:fill="FF0000"/>
          </w:tcPr>
          <w:p w14:paraId="7749BE21" w14:textId="77777777" w:rsidR="00CE0E5A" w:rsidRPr="00122866" w:rsidRDefault="00CE0E5A" w:rsidP="00CE0E5A">
            <w:pPr>
              <w:rPr>
                <w:b/>
                <w:bCs/>
                <w:sz w:val="16"/>
                <w:szCs w:val="16"/>
              </w:rPr>
            </w:pPr>
            <w:r w:rsidRPr="00122866">
              <w:rPr>
                <w:b/>
                <w:bCs/>
                <w:sz w:val="16"/>
                <w:szCs w:val="16"/>
                <w:shd w:val="clear" w:color="auto" w:fill="FF0000"/>
              </w:rPr>
              <w:t>4 – Rood Verregaand contactbeperkend Scholen niet volledig open: helft van de leerlingen is op school en de andere helft krijgt</w:t>
            </w:r>
            <w:r w:rsidRPr="00122866">
              <w:rPr>
                <w:b/>
                <w:bCs/>
                <w:sz w:val="16"/>
                <w:szCs w:val="16"/>
              </w:rPr>
              <w:t xml:space="preserve"> afstandsonderwijs</w:t>
            </w:r>
          </w:p>
        </w:tc>
        <w:tc>
          <w:tcPr>
            <w:tcW w:w="3402" w:type="dxa"/>
            <w:shd w:val="clear" w:color="auto" w:fill="FF9999"/>
          </w:tcPr>
          <w:p w14:paraId="630FEB14" w14:textId="77777777" w:rsidR="00CE0E5A" w:rsidRPr="00122866" w:rsidRDefault="00CE0E5A" w:rsidP="00CE0E5A">
            <w:pPr>
              <w:rPr>
                <w:sz w:val="16"/>
                <w:szCs w:val="16"/>
              </w:rPr>
            </w:pPr>
            <w:r w:rsidRPr="00122866">
              <w:rPr>
                <w:sz w:val="16"/>
                <w:szCs w:val="16"/>
              </w:rPr>
              <w:t>Helft van de leerlingen is op school</w:t>
            </w:r>
          </w:p>
        </w:tc>
        <w:tc>
          <w:tcPr>
            <w:tcW w:w="2693" w:type="dxa"/>
            <w:shd w:val="clear" w:color="auto" w:fill="FF9999"/>
          </w:tcPr>
          <w:p w14:paraId="74BA381A" w14:textId="77777777" w:rsidR="00CE0E5A" w:rsidRPr="00122866" w:rsidRDefault="00CE0E5A" w:rsidP="00CE0E5A">
            <w:pPr>
              <w:pStyle w:val="Lijstalinea"/>
              <w:numPr>
                <w:ilvl w:val="0"/>
                <w:numId w:val="4"/>
              </w:numPr>
              <w:rPr>
                <w:sz w:val="16"/>
                <w:szCs w:val="16"/>
              </w:rPr>
            </w:pPr>
            <w:r w:rsidRPr="00122866">
              <w:rPr>
                <w:sz w:val="16"/>
                <w:szCs w:val="16"/>
              </w:rPr>
              <w:t>aangepaste roosters treden in werking</w:t>
            </w:r>
          </w:p>
          <w:p w14:paraId="2707357B" w14:textId="77777777" w:rsidR="00CE0E5A" w:rsidRPr="00122866" w:rsidRDefault="00CE0E5A" w:rsidP="00CE0E5A">
            <w:pPr>
              <w:pStyle w:val="Lijstalinea"/>
              <w:numPr>
                <w:ilvl w:val="0"/>
                <w:numId w:val="4"/>
              </w:numPr>
              <w:rPr>
                <w:sz w:val="16"/>
                <w:szCs w:val="16"/>
              </w:rPr>
            </w:pPr>
            <w:r w:rsidRPr="00122866">
              <w:rPr>
                <w:sz w:val="16"/>
                <w:szCs w:val="16"/>
              </w:rPr>
              <w:t>uitzonderings</w:t>
            </w:r>
            <w:r w:rsidR="00EB0FFC" w:rsidRPr="00122866">
              <w:rPr>
                <w:sz w:val="16"/>
                <w:szCs w:val="16"/>
              </w:rPr>
              <w:t>-</w:t>
            </w:r>
            <w:r w:rsidRPr="00122866">
              <w:rPr>
                <w:sz w:val="16"/>
                <w:szCs w:val="16"/>
              </w:rPr>
              <w:t>groepen aanwijzen</w:t>
            </w:r>
          </w:p>
          <w:p w14:paraId="5A9B8939" w14:textId="77777777" w:rsidR="00CE0E5A" w:rsidRPr="00122866" w:rsidRDefault="00CE0E5A" w:rsidP="00CE0E5A">
            <w:pPr>
              <w:pStyle w:val="Lijstalinea"/>
              <w:numPr>
                <w:ilvl w:val="0"/>
                <w:numId w:val="4"/>
              </w:numPr>
              <w:rPr>
                <w:sz w:val="16"/>
                <w:szCs w:val="16"/>
              </w:rPr>
            </w:pPr>
            <w:r w:rsidRPr="00122866">
              <w:rPr>
                <w:sz w:val="16"/>
                <w:szCs w:val="16"/>
              </w:rPr>
              <w:t>afstandsonderwijs inrichten</w:t>
            </w:r>
          </w:p>
          <w:p w14:paraId="1BEC2BDF" w14:textId="77777777" w:rsidR="00CE0E5A" w:rsidRPr="00122866" w:rsidRDefault="00CE0E5A" w:rsidP="00CE0E5A">
            <w:pPr>
              <w:pStyle w:val="Lijstalinea"/>
              <w:numPr>
                <w:ilvl w:val="0"/>
                <w:numId w:val="4"/>
              </w:numPr>
              <w:rPr>
                <w:sz w:val="16"/>
                <w:szCs w:val="16"/>
              </w:rPr>
            </w:pPr>
            <w:r w:rsidRPr="00122866">
              <w:rPr>
                <w:sz w:val="16"/>
                <w:szCs w:val="16"/>
              </w:rPr>
              <w:t xml:space="preserve">activiteiten ondernemen om aandacht te besteden </w:t>
            </w:r>
            <w:r w:rsidRPr="00122866">
              <w:rPr>
                <w:sz w:val="16"/>
                <w:szCs w:val="16"/>
              </w:rPr>
              <w:lastRenderedPageBreak/>
              <w:t>aan de executieve functies en het sociaal-emotioneel welbevinden van de leerlingen.</w:t>
            </w:r>
          </w:p>
          <w:p w14:paraId="4E5BCD86" w14:textId="77777777" w:rsidR="00E33C91" w:rsidRPr="00122866" w:rsidRDefault="00E33C91" w:rsidP="00CE0E5A">
            <w:pPr>
              <w:pStyle w:val="Lijstalinea"/>
              <w:numPr>
                <w:ilvl w:val="0"/>
                <w:numId w:val="4"/>
              </w:numPr>
              <w:rPr>
                <w:sz w:val="16"/>
                <w:szCs w:val="16"/>
              </w:rPr>
            </w:pPr>
          </w:p>
        </w:tc>
        <w:tc>
          <w:tcPr>
            <w:tcW w:w="2126" w:type="dxa"/>
            <w:shd w:val="clear" w:color="auto" w:fill="FF9999"/>
          </w:tcPr>
          <w:p w14:paraId="32E85A68" w14:textId="77777777" w:rsidR="00CE0E5A" w:rsidRPr="00122866" w:rsidRDefault="00CE0E5A" w:rsidP="00CE0E5A">
            <w:pPr>
              <w:rPr>
                <w:sz w:val="16"/>
                <w:szCs w:val="16"/>
              </w:rPr>
            </w:pPr>
            <w:r w:rsidRPr="00122866">
              <w:rPr>
                <w:sz w:val="16"/>
                <w:szCs w:val="16"/>
              </w:rPr>
              <w:lastRenderedPageBreak/>
              <w:t>(IKC)Directeur</w:t>
            </w:r>
          </w:p>
        </w:tc>
        <w:tc>
          <w:tcPr>
            <w:tcW w:w="993" w:type="dxa"/>
            <w:shd w:val="clear" w:color="auto" w:fill="FF9999"/>
          </w:tcPr>
          <w:p w14:paraId="16E121A0" w14:textId="77777777" w:rsidR="00CE0E5A" w:rsidRPr="00122866" w:rsidRDefault="00CE0E5A" w:rsidP="00CE0E5A">
            <w:pPr>
              <w:rPr>
                <w:sz w:val="16"/>
                <w:szCs w:val="16"/>
              </w:rPr>
            </w:pPr>
          </w:p>
        </w:tc>
        <w:tc>
          <w:tcPr>
            <w:tcW w:w="2976" w:type="dxa"/>
            <w:shd w:val="clear" w:color="auto" w:fill="FF9999"/>
          </w:tcPr>
          <w:p w14:paraId="55D3A26F" w14:textId="77777777" w:rsidR="00CE0E5A" w:rsidRPr="00122866" w:rsidRDefault="00CE0E5A" w:rsidP="00CE0E5A">
            <w:pPr>
              <w:rPr>
                <w:sz w:val="16"/>
                <w:szCs w:val="16"/>
              </w:rPr>
            </w:pPr>
            <w:r w:rsidRPr="00122866">
              <w:rPr>
                <w:sz w:val="16"/>
                <w:szCs w:val="16"/>
              </w:rPr>
              <w:t>Geen ouders/externen/verzorgers in de school m.u.v. de ouders van k</w:t>
            </w:r>
            <w:r w:rsidR="00246779" w:rsidRPr="00122866">
              <w:rPr>
                <w:sz w:val="16"/>
                <w:szCs w:val="16"/>
              </w:rPr>
              <w:t>d</w:t>
            </w:r>
            <w:r w:rsidRPr="00122866">
              <w:rPr>
                <w:sz w:val="16"/>
                <w:szCs w:val="16"/>
              </w:rPr>
              <w:t>v</w:t>
            </w:r>
            <w:r w:rsidR="00246779" w:rsidRPr="00122866">
              <w:rPr>
                <w:sz w:val="16"/>
                <w:szCs w:val="16"/>
              </w:rPr>
              <w:t>/psz</w:t>
            </w:r>
            <w:r w:rsidRPr="00122866">
              <w:rPr>
                <w:sz w:val="16"/>
                <w:szCs w:val="16"/>
              </w:rPr>
              <w:t>, zij brengen de kinderen tot aan de ingang van de groep inclusief mondkapje</w:t>
            </w:r>
            <w:r w:rsidR="00246779" w:rsidRPr="00122866">
              <w:rPr>
                <w:sz w:val="16"/>
                <w:szCs w:val="16"/>
              </w:rPr>
              <w:br/>
            </w:r>
            <w:r w:rsidR="00246779" w:rsidRPr="00122866">
              <w:rPr>
                <w:sz w:val="16"/>
                <w:szCs w:val="16"/>
              </w:rPr>
              <w:br/>
            </w:r>
            <w:r w:rsidR="00F94B25" w:rsidRPr="00122866">
              <w:rPr>
                <w:sz w:val="16"/>
                <w:szCs w:val="16"/>
              </w:rPr>
              <w:t>Helft van de leerlingen bepalen aan de hand van gezinssituatie.</w:t>
            </w:r>
            <w:r w:rsidR="00F94B25" w:rsidRPr="00122866">
              <w:rPr>
                <w:sz w:val="16"/>
                <w:szCs w:val="16"/>
              </w:rPr>
              <w:br/>
            </w:r>
            <w:r w:rsidR="00F94B25" w:rsidRPr="00122866">
              <w:rPr>
                <w:sz w:val="16"/>
                <w:szCs w:val="16"/>
              </w:rPr>
              <w:br/>
            </w:r>
            <w:r w:rsidR="00F94B25" w:rsidRPr="00122866">
              <w:rPr>
                <w:sz w:val="16"/>
                <w:szCs w:val="16"/>
              </w:rPr>
              <w:lastRenderedPageBreak/>
              <w:t>Noodopvang rondom kwetsbare gezinnen</w:t>
            </w:r>
            <w:r w:rsidR="00122866">
              <w:rPr>
                <w:sz w:val="16"/>
                <w:szCs w:val="16"/>
              </w:rPr>
              <w:t xml:space="preserve">: </w:t>
            </w:r>
            <w:r w:rsidR="006658A6" w:rsidRPr="00122866">
              <w:rPr>
                <w:sz w:val="16"/>
                <w:szCs w:val="16"/>
              </w:rPr>
              <w:t>: leerkracht draagt voor bij directeur/IB. Directeur besluit.</w:t>
            </w:r>
            <w:r w:rsidR="00122866">
              <w:rPr>
                <w:sz w:val="16"/>
                <w:szCs w:val="16"/>
              </w:rPr>
              <w:t xml:space="preserve"> BSO volgt school. 0-4 jaar via kwaliteitsmanager.</w:t>
            </w:r>
            <w:r w:rsidR="006658A6" w:rsidRPr="00122866">
              <w:rPr>
                <w:sz w:val="16"/>
                <w:szCs w:val="16"/>
              </w:rPr>
              <w:t xml:space="preserve"> </w:t>
            </w:r>
            <w:r w:rsidR="00F94B25" w:rsidRPr="00122866">
              <w:rPr>
                <w:sz w:val="16"/>
                <w:szCs w:val="16"/>
              </w:rPr>
              <w:br/>
            </w:r>
          </w:p>
        </w:tc>
        <w:tc>
          <w:tcPr>
            <w:tcW w:w="3402" w:type="dxa"/>
            <w:shd w:val="clear" w:color="auto" w:fill="FF9999"/>
          </w:tcPr>
          <w:p w14:paraId="330B55B7" w14:textId="77777777" w:rsidR="00CE0E5A" w:rsidRPr="00122866" w:rsidRDefault="00CE0E5A" w:rsidP="00CE0E5A">
            <w:pPr>
              <w:rPr>
                <w:sz w:val="16"/>
                <w:szCs w:val="16"/>
              </w:rPr>
            </w:pPr>
          </w:p>
        </w:tc>
      </w:tr>
      <w:tr w:rsidR="00CE0E5A" w:rsidRPr="00122866" w14:paraId="1A3DF639" w14:textId="77777777" w:rsidTr="00122866">
        <w:tc>
          <w:tcPr>
            <w:tcW w:w="1980" w:type="dxa"/>
            <w:vMerge/>
          </w:tcPr>
          <w:p w14:paraId="4E07BA82" w14:textId="77777777" w:rsidR="00CE0E5A" w:rsidRPr="00122866" w:rsidRDefault="00CE0E5A" w:rsidP="00CE0E5A">
            <w:pPr>
              <w:rPr>
                <w:sz w:val="16"/>
                <w:szCs w:val="16"/>
              </w:rPr>
            </w:pPr>
          </w:p>
        </w:tc>
        <w:tc>
          <w:tcPr>
            <w:tcW w:w="3402" w:type="dxa"/>
            <w:shd w:val="clear" w:color="auto" w:fill="FF9999"/>
          </w:tcPr>
          <w:p w14:paraId="198AD935" w14:textId="77777777" w:rsidR="00CE0E5A" w:rsidRPr="00122866" w:rsidRDefault="00CE0E5A" w:rsidP="00CE0E5A">
            <w:pPr>
              <w:rPr>
                <w:sz w:val="16"/>
                <w:szCs w:val="16"/>
              </w:rPr>
            </w:pPr>
            <w:r w:rsidRPr="00122866">
              <w:rPr>
                <w:sz w:val="16"/>
                <w:szCs w:val="16"/>
              </w:rPr>
              <w:t>Intensivering aandacht voor sociale functie van het onderwijs</w:t>
            </w:r>
          </w:p>
        </w:tc>
        <w:tc>
          <w:tcPr>
            <w:tcW w:w="2693" w:type="dxa"/>
            <w:shd w:val="clear" w:color="auto" w:fill="FF9999"/>
          </w:tcPr>
          <w:p w14:paraId="7EBB80C5" w14:textId="77777777" w:rsidR="00CE0E5A" w:rsidRPr="00122866" w:rsidRDefault="00CE0E5A" w:rsidP="00CE0E5A">
            <w:pPr>
              <w:rPr>
                <w:sz w:val="16"/>
                <w:szCs w:val="16"/>
              </w:rPr>
            </w:pPr>
          </w:p>
        </w:tc>
        <w:tc>
          <w:tcPr>
            <w:tcW w:w="2126" w:type="dxa"/>
            <w:shd w:val="clear" w:color="auto" w:fill="FF9999"/>
          </w:tcPr>
          <w:p w14:paraId="7A480072" w14:textId="77777777" w:rsidR="00CE0E5A" w:rsidRPr="00122866" w:rsidRDefault="00CE0E5A" w:rsidP="00CE0E5A">
            <w:pPr>
              <w:rPr>
                <w:sz w:val="16"/>
                <w:szCs w:val="16"/>
              </w:rPr>
            </w:pPr>
            <w:r w:rsidRPr="00122866">
              <w:rPr>
                <w:sz w:val="16"/>
                <w:szCs w:val="16"/>
              </w:rPr>
              <w:t>(IKC)Directeur</w:t>
            </w:r>
          </w:p>
        </w:tc>
        <w:tc>
          <w:tcPr>
            <w:tcW w:w="993" w:type="dxa"/>
            <w:shd w:val="clear" w:color="auto" w:fill="FF9999"/>
          </w:tcPr>
          <w:p w14:paraId="3746116C" w14:textId="77777777" w:rsidR="00CE0E5A" w:rsidRPr="00122866" w:rsidRDefault="00CE0E5A" w:rsidP="00CE0E5A">
            <w:pPr>
              <w:rPr>
                <w:sz w:val="16"/>
                <w:szCs w:val="16"/>
              </w:rPr>
            </w:pPr>
          </w:p>
        </w:tc>
        <w:tc>
          <w:tcPr>
            <w:tcW w:w="2976" w:type="dxa"/>
            <w:shd w:val="clear" w:color="auto" w:fill="FF9999"/>
          </w:tcPr>
          <w:p w14:paraId="16172764" w14:textId="77777777" w:rsidR="00CE0E5A" w:rsidRPr="00122866" w:rsidRDefault="00CE0E5A" w:rsidP="00CE0E5A">
            <w:pPr>
              <w:rPr>
                <w:sz w:val="16"/>
                <w:szCs w:val="16"/>
              </w:rPr>
            </w:pPr>
          </w:p>
        </w:tc>
        <w:tc>
          <w:tcPr>
            <w:tcW w:w="3402" w:type="dxa"/>
            <w:shd w:val="clear" w:color="auto" w:fill="FF9999"/>
          </w:tcPr>
          <w:p w14:paraId="114EE1ED" w14:textId="77777777" w:rsidR="00CE0E5A" w:rsidRPr="00122866" w:rsidRDefault="00CE0E5A" w:rsidP="00CE0E5A">
            <w:pPr>
              <w:rPr>
                <w:sz w:val="16"/>
                <w:szCs w:val="16"/>
              </w:rPr>
            </w:pPr>
          </w:p>
        </w:tc>
      </w:tr>
    </w:tbl>
    <w:p w14:paraId="561BBA3A" w14:textId="77777777" w:rsidR="00A00B8B" w:rsidRPr="00122866" w:rsidRDefault="00A00B8B">
      <w:pPr>
        <w:rPr>
          <w:b/>
          <w:bCs/>
          <w:sz w:val="16"/>
          <w:szCs w:val="16"/>
        </w:rPr>
      </w:pPr>
    </w:p>
    <w:p w14:paraId="00C434E4" w14:textId="77777777" w:rsidR="00C97525" w:rsidRPr="00122866" w:rsidRDefault="00C97525">
      <w:pPr>
        <w:rPr>
          <w:b/>
          <w:bCs/>
          <w:sz w:val="16"/>
          <w:szCs w:val="16"/>
        </w:rPr>
      </w:pPr>
      <w:r w:rsidRPr="00122866">
        <w:rPr>
          <w:b/>
          <w:bCs/>
          <w:sz w:val="16"/>
          <w:szCs w:val="16"/>
        </w:rPr>
        <w:t xml:space="preserve">Tips: </w:t>
      </w:r>
    </w:p>
    <w:p w14:paraId="022DBEF0" w14:textId="77777777" w:rsidR="00C97525" w:rsidRPr="00122866" w:rsidRDefault="00C97525" w:rsidP="00C97525">
      <w:pPr>
        <w:pStyle w:val="Lijstalinea"/>
        <w:numPr>
          <w:ilvl w:val="0"/>
          <w:numId w:val="6"/>
        </w:numPr>
        <w:rPr>
          <w:sz w:val="16"/>
          <w:szCs w:val="16"/>
        </w:rPr>
      </w:pPr>
      <w:r w:rsidRPr="00122866">
        <w:rPr>
          <w:sz w:val="16"/>
          <w:szCs w:val="16"/>
        </w:rPr>
        <w:t>Houd vinger aan de pols wat betreft de mentale gezondheid en het welbevinden van leerlingen en personeel.</w:t>
      </w:r>
    </w:p>
    <w:p w14:paraId="3002A1D4" w14:textId="77777777" w:rsidR="00C97525" w:rsidRPr="00122866" w:rsidRDefault="00C97525" w:rsidP="00C97525">
      <w:pPr>
        <w:pStyle w:val="Lijstalinea"/>
        <w:numPr>
          <w:ilvl w:val="0"/>
          <w:numId w:val="6"/>
        </w:numPr>
        <w:rPr>
          <w:sz w:val="16"/>
          <w:szCs w:val="16"/>
        </w:rPr>
      </w:pPr>
      <w:r w:rsidRPr="00122866">
        <w:rPr>
          <w:sz w:val="16"/>
          <w:szCs w:val="16"/>
        </w:rPr>
        <w:t>Denk aan tijdige communicatie richting personeel, leerlingen, ouders/verzorgers.</w:t>
      </w:r>
    </w:p>
    <w:p w14:paraId="70072088" w14:textId="77777777" w:rsidR="00C97525" w:rsidRPr="00122866" w:rsidRDefault="00C97525" w:rsidP="00C97525">
      <w:pPr>
        <w:pStyle w:val="Lijstalinea"/>
        <w:numPr>
          <w:ilvl w:val="0"/>
          <w:numId w:val="6"/>
        </w:numPr>
        <w:rPr>
          <w:sz w:val="16"/>
          <w:szCs w:val="16"/>
        </w:rPr>
      </w:pPr>
      <w:r w:rsidRPr="00122866">
        <w:rPr>
          <w:sz w:val="16"/>
          <w:szCs w:val="16"/>
        </w:rPr>
        <w:t>Om contactmomenten te beperken kunt u ook denken aan het werken met verschillende in- en uitgangen en wisselende start- en eindtijden</w:t>
      </w:r>
    </w:p>
    <w:p w14:paraId="5C780325" w14:textId="77777777" w:rsidR="00C97525" w:rsidRPr="00122866" w:rsidRDefault="00C97525" w:rsidP="00C97525">
      <w:pPr>
        <w:pStyle w:val="Lijstalinea"/>
        <w:numPr>
          <w:ilvl w:val="0"/>
          <w:numId w:val="6"/>
        </w:numPr>
        <w:rPr>
          <w:sz w:val="16"/>
          <w:szCs w:val="16"/>
        </w:rPr>
      </w:pPr>
      <w:r w:rsidRPr="00122866">
        <w:rPr>
          <w:sz w:val="16"/>
          <w:szCs w:val="16"/>
        </w:rPr>
        <w:t>Stem met scholen in uw regio af welke activiteiten wel en niet onder onderwijs</w:t>
      </w:r>
      <w:r w:rsidR="00CE0E5A" w:rsidRPr="00122866">
        <w:rPr>
          <w:sz w:val="16"/>
          <w:szCs w:val="16"/>
        </w:rPr>
        <w:t xml:space="preserve"> </w:t>
      </w:r>
      <w:r w:rsidRPr="00122866">
        <w:rPr>
          <w:sz w:val="16"/>
          <w:szCs w:val="16"/>
        </w:rPr>
        <w:t>gerelateerde activiteiten vallen.</w:t>
      </w:r>
    </w:p>
    <w:p w14:paraId="031D7CBC" w14:textId="77777777" w:rsidR="00C97525" w:rsidRPr="00122866" w:rsidRDefault="00C97525" w:rsidP="00C97525">
      <w:pPr>
        <w:pStyle w:val="Lijstalinea"/>
        <w:numPr>
          <w:ilvl w:val="0"/>
          <w:numId w:val="6"/>
        </w:numPr>
        <w:rPr>
          <w:sz w:val="16"/>
          <w:szCs w:val="16"/>
        </w:rPr>
      </w:pPr>
      <w:r w:rsidRPr="00122866">
        <w:rPr>
          <w:sz w:val="16"/>
          <w:szCs w:val="16"/>
        </w:rPr>
        <w:t>Nu de school alleen open is voor onderwijs</w:t>
      </w:r>
      <w:r w:rsidR="00CE0E5A" w:rsidRPr="00122866">
        <w:rPr>
          <w:sz w:val="16"/>
          <w:szCs w:val="16"/>
        </w:rPr>
        <w:t xml:space="preserve"> </w:t>
      </w:r>
      <w:r w:rsidRPr="00122866">
        <w:rPr>
          <w:sz w:val="16"/>
          <w:szCs w:val="16"/>
        </w:rPr>
        <w:t>gerelateerde activiteiten, is het van belang om extra aandacht uit te laten gaan naar de sociale functie van het onderwijs.</w:t>
      </w:r>
    </w:p>
    <w:p w14:paraId="1D46E70E" w14:textId="77777777" w:rsidR="00122866" w:rsidRDefault="00122866" w:rsidP="00122866">
      <w:pPr>
        <w:pStyle w:val="Lijstalinea"/>
        <w:ind w:left="768"/>
        <w:rPr>
          <w:sz w:val="16"/>
          <w:szCs w:val="16"/>
        </w:rPr>
      </w:pPr>
    </w:p>
    <w:p w14:paraId="441AC4C0" w14:textId="77777777" w:rsidR="00F94B25" w:rsidRPr="00122866" w:rsidRDefault="00122866" w:rsidP="00122866">
      <w:pPr>
        <w:pStyle w:val="Lijstalinea"/>
        <w:ind w:left="768"/>
        <w:rPr>
          <w:i/>
          <w:sz w:val="16"/>
          <w:szCs w:val="16"/>
        </w:rPr>
      </w:pPr>
      <w:r w:rsidRPr="00122866">
        <w:rPr>
          <w:i/>
          <w:sz w:val="16"/>
          <w:szCs w:val="16"/>
        </w:rPr>
        <w:t>*</w:t>
      </w:r>
      <w:r w:rsidR="00F94B25" w:rsidRPr="00122866">
        <w:rPr>
          <w:i/>
          <w:sz w:val="16"/>
          <w:szCs w:val="16"/>
        </w:rPr>
        <w:t>Kaders afstemmen rondom thuisonderwijs. Afspraken over live-momenten,</w:t>
      </w:r>
      <w:r w:rsidR="00CC0AA6" w:rsidRPr="00122866">
        <w:rPr>
          <w:i/>
          <w:sz w:val="16"/>
          <w:szCs w:val="16"/>
        </w:rPr>
        <w:t xml:space="preserve"> </w:t>
      </w:r>
      <w:r w:rsidR="00F94B25" w:rsidRPr="00122866">
        <w:rPr>
          <w:i/>
          <w:sz w:val="16"/>
          <w:szCs w:val="16"/>
        </w:rPr>
        <w:t xml:space="preserve">basisvakken en </w:t>
      </w:r>
      <w:r w:rsidR="00CC0AA6" w:rsidRPr="00122866">
        <w:rPr>
          <w:i/>
          <w:sz w:val="16"/>
          <w:szCs w:val="16"/>
        </w:rPr>
        <w:t>individuele contactmomenten over sociaal-emotioneel welbevinden. (</w:t>
      </w:r>
      <w:r w:rsidR="001F5551" w:rsidRPr="00122866">
        <w:rPr>
          <w:i/>
          <w:sz w:val="16"/>
          <w:szCs w:val="16"/>
        </w:rPr>
        <w:t xml:space="preserve">memo </w:t>
      </w:r>
      <w:r w:rsidR="00CC0AA6" w:rsidRPr="00122866">
        <w:rPr>
          <w:i/>
          <w:sz w:val="16"/>
          <w:szCs w:val="16"/>
        </w:rPr>
        <w:t>Simone Schrier</w:t>
      </w:r>
      <w:r w:rsidR="001F5551" w:rsidRPr="00122866">
        <w:rPr>
          <w:i/>
          <w:sz w:val="16"/>
          <w:szCs w:val="16"/>
        </w:rPr>
        <w:t xml:space="preserve"> via input werkgroep</w:t>
      </w:r>
      <w:r w:rsidR="00CC0AA6" w:rsidRPr="00122866">
        <w:rPr>
          <w:i/>
          <w:sz w:val="16"/>
          <w:szCs w:val="16"/>
        </w:rPr>
        <w:t xml:space="preserve">). </w:t>
      </w:r>
    </w:p>
    <w:p w14:paraId="51FAE13A" w14:textId="77777777" w:rsidR="0096416E" w:rsidRPr="00122866" w:rsidRDefault="0096416E">
      <w:pPr>
        <w:rPr>
          <w:sz w:val="16"/>
          <w:szCs w:val="16"/>
        </w:rPr>
      </w:pPr>
    </w:p>
    <w:sectPr w:rsidR="0096416E" w:rsidRPr="00122866" w:rsidSect="00122866">
      <w:footerReference w:type="default" r:id="rId13"/>
      <w:footerReference w:type="first" r:id="rId14"/>
      <w:pgSz w:w="23811" w:h="16838" w:orient="landscape" w:code="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ABEF" w14:textId="77777777" w:rsidR="007879AB" w:rsidRDefault="007879AB" w:rsidP="00A00B8B">
      <w:pPr>
        <w:spacing w:after="0" w:line="240" w:lineRule="auto"/>
      </w:pPr>
      <w:r>
        <w:separator/>
      </w:r>
    </w:p>
  </w:endnote>
  <w:endnote w:type="continuationSeparator" w:id="0">
    <w:p w14:paraId="17B97CEC" w14:textId="77777777" w:rsidR="007879AB" w:rsidRDefault="007879AB" w:rsidP="00A0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362C" w14:textId="77777777" w:rsidR="00C97525" w:rsidRDefault="00C97525" w:rsidP="00C97525">
    <w:pPr>
      <w:pStyle w:val="Voettekst"/>
    </w:pPr>
    <w:r>
      <w:t>Draaiboek Covid-19 per scenario Augustus 2022</w:t>
    </w:r>
    <w:r w:rsidR="00352BF7">
      <w:t xml:space="preserve"> – De Hoeksche School</w:t>
    </w:r>
  </w:p>
  <w:p w14:paraId="37CFF18E" w14:textId="77777777" w:rsidR="00C97525" w:rsidRDefault="00C975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4B7" w14:textId="77777777" w:rsidR="00BF5AF1" w:rsidRDefault="00BF5AF1" w:rsidP="00BF5AF1">
    <w:pPr>
      <w:pStyle w:val="Voettekst"/>
    </w:pPr>
    <w:r>
      <w:t>Draaiboek Covid-19 per scenario Augustus 2022</w:t>
    </w:r>
  </w:p>
  <w:p w14:paraId="3414D0CE" w14:textId="77777777" w:rsidR="00BF5AF1" w:rsidRDefault="00BF5A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4CC6" w14:textId="77777777" w:rsidR="007879AB" w:rsidRDefault="007879AB" w:rsidP="00A00B8B">
      <w:pPr>
        <w:spacing w:after="0" w:line="240" w:lineRule="auto"/>
      </w:pPr>
      <w:r>
        <w:separator/>
      </w:r>
    </w:p>
  </w:footnote>
  <w:footnote w:type="continuationSeparator" w:id="0">
    <w:p w14:paraId="527411CC" w14:textId="77777777" w:rsidR="007879AB" w:rsidRDefault="007879AB" w:rsidP="00A00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38A5"/>
    <w:multiLevelType w:val="hybridMultilevel"/>
    <w:tmpl w:val="ED3EE3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021899"/>
    <w:multiLevelType w:val="hybridMultilevel"/>
    <w:tmpl w:val="98CEC2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06840"/>
    <w:multiLevelType w:val="hybridMultilevel"/>
    <w:tmpl w:val="22265A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133932"/>
    <w:multiLevelType w:val="hybridMultilevel"/>
    <w:tmpl w:val="F66087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BD313F"/>
    <w:multiLevelType w:val="hybridMultilevel"/>
    <w:tmpl w:val="E34A447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5" w15:restartNumberingAfterBreak="0">
    <w:nsid w:val="4AED2CB5"/>
    <w:multiLevelType w:val="hybridMultilevel"/>
    <w:tmpl w:val="D0EED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373997"/>
    <w:multiLevelType w:val="hybridMultilevel"/>
    <w:tmpl w:val="724664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614A77"/>
    <w:multiLevelType w:val="hybridMultilevel"/>
    <w:tmpl w:val="128006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E43263"/>
    <w:multiLevelType w:val="hybridMultilevel"/>
    <w:tmpl w:val="6D364E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3A255F"/>
    <w:multiLevelType w:val="hybridMultilevel"/>
    <w:tmpl w:val="0582CF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810470">
    <w:abstractNumId w:val="3"/>
  </w:num>
  <w:num w:numId="2" w16cid:durableId="1821849657">
    <w:abstractNumId w:val="9"/>
  </w:num>
  <w:num w:numId="3" w16cid:durableId="1144273358">
    <w:abstractNumId w:val="6"/>
  </w:num>
  <w:num w:numId="4" w16cid:durableId="834102776">
    <w:abstractNumId w:val="8"/>
  </w:num>
  <w:num w:numId="5" w16cid:durableId="1726945744">
    <w:abstractNumId w:val="5"/>
  </w:num>
  <w:num w:numId="6" w16cid:durableId="569391375">
    <w:abstractNumId w:val="4"/>
  </w:num>
  <w:num w:numId="7" w16cid:durableId="2079666018">
    <w:abstractNumId w:val="7"/>
  </w:num>
  <w:num w:numId="8" w16cid:durableId="1992295703">
    <w:abstractNumId w:val="1"/>
  </w:num>
  <w:num w:numId="9" w16cid:durableId="1523129623">
    <w:abstractNumId w:val="2"/>
  </w:num>
  <w:num w:numId="10" w16cid:durableId="30304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48"/>
    <w:rsid w:val="000743AA"/>
    <w:rsid w:val="000843EC"/>
    <w:rsid w:val="00106E40"/>
    <w:rsid w:val="00122866"/>
    <w:rsid w:val="001417D6"/>
    <w:rsid w:val="001F5551"/>
    <w:rsid w:val="00246779"/>
    <w:rsid w:val="00282DE2"/>
    <w:rsid w:val="002A766D"/>
    <w:rsid w:val="00302B64"/>
    <w:rsid w:val="00352BF7"/>
    <w:rsid w:val="004F2BBD"/>
    <w:rsid w:val="004F463F"/>
    <w:rsid w:val="00533033"/>
    <w:rsid w:val="005355EA"/>
    <w:rsid w:val="00555AD6"/>
    <w:rsid w:val="005A762A"/>
    <w:rsid w:val="006658A6"/>
    <w:rsid w:val="00736710"/>
    <w:rsid w:val="007879AB"/>
    <w:rsid w:val="007B11AB"/>
    <w:rsid w:val="008129CF"/>
    <w:rsid w:val="008F3D26"/>
    <w:rsid w:val="00946642"/>
    <w:rsid w:val="0096416E"/>
    <w:rsid w:val="009E5326"/>
    <w:rsid w:val="009F647C"/>
    <w:rsid w:val="00A00B8B"/>
    <w:rsid w:val="00A05B2D"/>
    <w:rsid w:val="00A944F2"/>
    <w:rsid w:val="00AA187B"/>
    <w:rsid w:val="00B25285"/>
    <w:rsid w:val="00BF5AF1"/>
    <w:rsid w:val="00C041F9"/>
    <w:rsid w:val="00C468B8"/>
    <w:rsid w:val="00C97525"/>
    <w:rsid w:val="00CC0AA6"/>
    <w:rsid w:val="00CE0E5A"/>
    <w:rsid w:val="00CF3C0B"/>
    <w:rsid w:val="00D37B56"/>
    <w:rsid w:val="00D65FC0"/>
    <w:rsid w:val="00D70CAD"/>
    <w:rsid w:val="00DE579E"/>
    <w:rsid w:val="00E26048"/>
    <w:rsid w:val="00E33C91"/>
    <w:rsid w:val="00E65FC9"/>
    <w:rsid w:val="00EB0FFC"/>
    <w:rsid w:val="00ED3301"/>
    <w:rsid w:val="00ED3DA5"/>
    <w:rsid w:val="00EF0FFB"/>
    <w:rsid w:val="00F437C5"/>
    <w:rsid w:val="00F8144C"/>
    <w:rsid w:val="00F94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B1C7"/>
  <w15:chartTrackingRefBased/>
  <w15:docId w15:val="{7717E48E-C054-4742-AEA2-25F55BD2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B56"/>
    <w:pPr>
      <w:ind w:left="720"/>
      <w:contextualSpacing/>
    </w:pPr>
  </w:style>
  <w:style w:type="paragraph" w:styleId="Koptekst">
    <w:name w:val="header"/>
    <w:basedOn w:val="Standaard"/>
    <w:link w:val="KoptekstChar"/>
    <w:uiPriority w:val="99"/>
    <w:unhideWhenUsed/>
    <w:rsid w:val="00A00B8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00B8B"/>
  </w:style>
  <w:style w:type="paragraph" w:styleId="Voettekst">
    <w:name w:val="footer"/>
    <w:basedOn w:val="Standaard"/>
    <w:link w:val="VoettekstChar"/>
    <w:uiPriority w:val="99"/>
    <w:unhideWhenUsed/>
    <w:rsid w:val="00A00B8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0B8B"/>
  </w:style>
  <w:style w:type="paragraph" w:styleId="Geenafstand">
    <w:name w:val="No Spacing"/>
    <w:link w:val="GeenafstandChar"/>
    <w:uiPriority w:val="1"/>
    <w:qFormat/>
    <w:rsid w:val="00BF5AF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F5AF1"/>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A9E07F88DD04FA424EF74548F961E" ma:contentTypeVersion="15" ma:contentTypeDescription="Create a new document." ma:contentTypeScope="" ma:versionID="3c0e56b4b3b9a5fe2084adb9ad8515f0">
  <xsd:schema xmlns:xsd="http://www.w3.org/2001/XMLSchema" xmlns:xs="http://www.w3.org/2001/XMLSchema" xmlns:p="http://schemas.microsoft.com/office/2006/metadata/properties" xmlns:ns2="d1644500-e5ce-4881-8de0-d50d94134f58" xmlns:ns3="97fe6494-9869-492b-b70f-088ecbec16f3" targetNamespace="http://schemas.microsoft.com/office/2006/metadata/properties" ma:root="true" ma:fieldsID="53cf888a257844f94f57d3caf7037b21" ns2:_="" ns3:_="">
    <xsd:import namespace="d1644500-e5ce-4881-8de0-d50d94134f58"/>
    <xsd:import namespace="97fe6494-9869-492b-b70f-088ecbec16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4500-e5ce-4881-8de0-d50d94134f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01909ed-f0bc-4f84-ab5e-407458b9df66}" ma:internalName="TaxCatchAll" ma:showField="CatchAllData" ma:web="d1644500-e5ce-4881-8de0-d50d94134f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e6494-9869-492b-b70f-088ecbec16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6a24183-088b-410c-836f-a152ca67a9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644500-e5ce-4881-8de0-d50d94134f58" xsi:nil="true"/>
    <lcf76f155ced4ddcb4097134ff3c332f xmlns="97fe6494-9869-492b-b70f-088ecbec16f3">
      <Terms xmlns="http://schemas.microsoft.com/office/infopath/2007/PartnerControls"/>
    </lcf76f155ced4ddcb4097134ff3c332f>
    <_dlc_DocId xmlns="d1644500-e5ce-4881-8de0-d50d94134f58">CH5TC3ERXDRZ-852978965-8021</_dlc_DocId>
    <_dlc_DocIdUrl xmlns="d1644500-e5ce-4881-8de0-d50d94134f58">
      <Url>https://skoc.sharepoint.com/sites/SKOCDirectie/_layouts/15/DocIdRedir.aspx?ID=CH5TC3ERXDRZ-852978965-8021</Url>
      <Description>CH5TC3ERXDRZ-852978965-8021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0462-BD0F-422A-9421-A33BAF4D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4500-e5ce-4881-8de0-d50d94134f58"/>
    <ds:schemaRef ds:uri="97fe6494-9869-492b-b70f-088ecbec1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1F2B0-61E7-414C-BF4D-160E390D511B}">
  <ds:schemaRefs>
    <ds:schemaRef ds:uri="http://schemas.microsoft.com/office/2006/metadata/properties"/>
    <ds:schemaRef ds:uri="http://schemas.microsoft.com/office/infopath/2007/PartnerControls"/>
    <ds:schemaRef ds:uri="d1644500-e5ce-4881-8de0-d50d94134f58"/>
    <ds:schemaRef ds:uri="97fe6494-9869-492b-b70f-088ecbec16f3"/>
  </ds:schemaRefs>
</ds:datastoreItem>
</file>

<file path=customXml/itemProps3.xml><?xml version="1.0" encoding="utf-8"?>
<ds:datastoreItem xmlns:ds="http://schemas.openxmlformats.org/officeDocument/2006/customXml" ds:itemID="{C5399DD3-07CB-46D7-963A-2230C4257B97}">
  <ds:schemaRefs>
    <ds:schemaRef ds:uri="http://schemas.microsoft.com/sharepoint/v3/contenttype/forms"/>
  </ds:schemaRefs>
</ds:datastoreItem>
</file>

<file path=customXml/itemProps4.xml><?xml version="1.0" encoding="utf-8"?>
<ds:datastoreItem xmlns:ds="http://schemas.openxmlformats.org/officeDocument/2006/customXml" ds:itemID="{2919D6A8-53D7-4CF4-B620-3ABE3C8EEAA8}">
  <ds:schemaRefs>
    <ds:schemaRef ds:uri="http://schemas.microsoft.com/sharepoint/events"/>
  </ds:schemaRefs>
</ds:datastoreItem>
</file>

<file path=customXml/itemProps5.xml><?xml version="1.0" encoding="utf-8"?>
<ds:datastoreItem xmlns:ds="http://schemas.openxmlformats.org/officeDocument/2006/customXml" ds:itemID="{44302716-ED72-4EB4-A54B-1AD2786B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van der Wiel</dc:creator>
  <cp:keywords/>
  <dc:description/>
  <cp:lastModifiedBy>Ad Keller</cp:lastModifiedBy>
  <cp:revision>2</cp:revision>
  <cp:lastPrinted>2022-08-24T12:56:00Z</cp:lastPrinted>
  <dcterms:created xsi:type="dcterms:W3CDTF">2022-09-20T12:38:00Z</dcterms:created>
  <dcterms:modified xsi:type="dcterms:W3CDTF">2022-09-20T12:38:00Z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0x010100A8BA9E07F88DD04FA424EF74548F961E</vt:lpwstr>
  </property>
  <property fmtid="{D5CDD505-2E9C-101B-9397-08002B2CF9AE}" pid="3" name="_dlc_DocIdItemGuid">
    <vt:lpwstr>4818ec3f-85cd-40d6-a2a4-f2d88d34d8bc</vt:lpwstr>
  </property>
  <property fmtid="{D5CDD505-2E9C-101B-9397-08002B2CF9AE}" pid="4" name="MediaServiceImageTags">
    <vt:lpwstr/>
  </property>
</Properties>
</file>